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213" w:rsidRDefault="00F40213" w:rsidP="00F40213">
      <w:pPr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</w:p>
    <w:p w:rsidR="00F40213" w:rsidRDefault="00F40213" w:rsidP="00F40213">
      <w:pPr>
        <w:jc w:val="center"/>
        <w:rPr>
          <w:rFonts w:ascii="方正小标宋简体" w:eastAsia="方正小标宋简体" w:hAnsi="黑体" w:cs="宋体"/>
          <w:color w:val="000000"/>
          <w:kern w:val="0"/>
          <w:sz w:val="36"/>
          <w:szCs w:val="36"/>
        </w:rPr>
      </w:pPr>
    </w:p>
    <w:p w:rsidR="009F6D3E" w:rsidRPr="00F40213" w:rsidRDefault="009F6D3E" w:rsidP="00F40213">
      <w:pPr>
        <w:jc w:val="center"/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</w:pPr>
      <w:r w:rsidRPr="00F40213">
        <w:rPr>
          <w:rFonts w:ascii="方正小标宋简体" w:eastAsia="方正小标宋简体" w:hAnsi="黑体" w:cs="宋体" w:hint="eastAsia"/>
          <w:color w:val="000000"/>
          <w:kern w:val="0"/>
          <w:sz w:val="36"/>
          <w:szCs w:val="36"/>
        </w:rPr>
        <w:t>一季度海南州地区生产总值同比下降5.4%</w:t>
      </w:r>
    </w:p>
    <w:p w:rsidR="009F6D3E" w:rsidRPr="009F6D3E" w:rsidRDefault="009F6D3E">
      <w:pP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</w:pPr>
    </w:p>
    <w:p w:rsidR="00322E4E" w:rsidRDefault="009F6D3E" w:rsidP="000A28F8">
      <w:pPr>
        <w:ind w:firstLineChars="200" w:firstLine="640"/>
      </w:pPr>
      <w:r w:rsidRPr="00792F29"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一季度，全州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完成地区生产总值</w:t>
      </w:r>
      <w:r>
        <w:rPr>
          <w:rFonts w:ascii="仿宋_GB2312" w:eastAsia="仿宋_GB2312" w:hAnsi="黑体" w:cs="宋体"/>
          <w:color w:val="000000"/>
          <w:kern w:val="0"/>
          <w:sz w:val="32"/>
          <w:szCs w:val="32"/>
        </w:rPr>
        <w:t>29.83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亿元，</w:t>
      </w:r>
      <w:r>
        <w:rPr>
          <w:rFonts w:ascii="仿宋_GB2312" w:eastAsia="仿宋_GB2312" w:hAnsi="黑体" w:cs="宋体"/>
          <w:color w:val="000000"/>
          <w:kern w:val="0"/>
          <w:sz w:val="32"/>
          <w:szCs w:val="32"/>
        </w:rPr>
        <w:t>同比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下降5.4</w:t>
      </w:r>
      <w:r>
        <w:rPr>
          <w:rFonts w:ascii="仿宋_GB2312" w:eastAsia="仿宋_GB2312" w:hAnsi="黑体" w:cs="宋体"/>
          <w:color w:val="000000"/>
          <w:kern w:val="0"/>
          <w:sz w:val="32"/>
          <w:szCs w:val="32"/>
        </w:rPr>
        <w:t>%，较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同期回落10.7个</w:t>
      </w:r>
      <w:r>
        <w:rPr>
          <w:rFonts w:ascii="仿宋_GB2312" w:eastAsia="仿宋_GB2312" w:hAnsi="黑体" w:cs="宋体"/>
          <w:color w:val="000000"/>
          <w:kern w:val="0"/>
          <w:sz w:val="32"/>
          <w:szCs w:val="32"/>
        </w:rPr>
        <w:t>百分点。分产业</w:t>
      </w:r>
      <w:r>
        <w:rPr>
          <w:rFonts w:ascii="仿宋_GB2312" w:eastAsia="仿宋_GB2312" w:hAnsi="黑体" w:cs="宋体" w:hint="eastAsia"/>
          <w:color w:val="000000"/>
          <w:kern w:val="0"/>
          <w:sz w:val="32"/>
          <w:szCs w:val="32"/>
        </w:rPr>
        <w:t>看</w:t>
      </w:r>
      <w:r>
        <w:rPr>
          <w:rFonts w:ascii="仿宋_GB2312" w:eastAsia="仿宋_GB2312" w:hAnsi="黑体" w:cs="宋体"/>
          <w:color w:val="000000"/>
          <w:kern w:val="0"/>
          <w:sz w:val="32"/>
          <w:szCs w:val="32"/>
        </w:rPr>
        <w:t>，</w:t>
      </w:r>
      <w:r w:rsidRPr="00792F29">
        <w:rPr>
          <w:rFonts w:ascii="仿宋_GB2312" w:eastAsia="仿宋_GB2312" w:hint="eastAsia"/>
          <w:sz w:val="32"/>
          <w:szCs w:val="32"/>
        </w:rPr>
        <w:t>第一产业增加值</w:t>
      </w:r>
      <w:r>
        <w:rPr>
          <w:rFonts w:ascii="仿宋_GB2312" w:eastAsia="仿宋_GB2312"/>
          <w:sz w:val="32"/>
          <w:szCs w:val="32"/>
        </w:rPr>
        <w:t>2.05</w:t>
      </w:r>
      <w:r w:rsidRPr="00792F29">
        <w:rPr>
          <w:rFonts w:ascii="仿宋_GB2312" w:eastAsia="仿宋_GB2312" w:hint="eastAsia"/>
          <w:sz w:val="32"/>
          <w:szCs w:val="32"/>
        </w:rPr>
        <w:t>亿元，同比增长</w:t>
      </w:r>
      <w:r>
        <w:rPr>
          <w:rFonts w:ascii="仿宋_GB2312" w:eastAsia="仿宋_GB2312"/>
          <w:sz w:val="32"/>
          <w:szCs w:val="32"/>
        </w:rPr>
        <w:t>0.1</w:t>
      </w:r>
      <w:r w:rsidRPr="00792F29">
        <w:rPr>
          <w:rFonts w:ascii="仿宋_GB2312" w:eastAsia="仿宋_GB2312" w:hint="eastAsia"/>
          <w:sz w:val="32"/>
          <w:szCs w:val="32"/>
        </w:rPr>
        <w:t>%；第二产业增加值</w:t>
      </w:r>
      <w:r>
        <w:rPr>
          <w:rFonts w:ascii="仿宋_GB2312" w:eastAsia="仿宋_GB2312"/>
          <w:sz w:val="32"/>
          <w:szCs w:val="32"/>
        </w:rPr>
        <w:t>18.99</w:t>
      </w:r>
      <w:r w:rsidRPr="00792F29">
        <w:rPr>
          <w:rFonts w:ascii="仿宋_GB2312" w:eastAsia="仿宋_GB2312" w:hint="eastAsia"/>
          <w:sz w:val="32"/>
          <w:szCs w:val="32"/>
        </w:rPr>
        <w:t>亿元，</w:t>
      </w:r>
      <w:r>
        <w:rPr>
          <w:rFonts w:ascii="仿宋_GB2312" w:eastAsia="仿宋_GB2312" w:hint="eastAsia"/>
          <w:sz w:val="32"/>
          <w:szCs w:val="32"/>
        </w:rPr>
        <w:t>下降9.0</w:t>
      </w:r>
      <w:r w:rsidRPr="00792F29">
        <w:rPr>
          <w:rFonts w:ascii="仿宋_GB2312" w:eastAsia="仿宋_GB2312" w:hint="eastAsia"/>
          <w:sz w:val="32"/>
          <w:szCs w:val="32"/>
        </w:rPr>
        <w:t>%；第</w:t>
      </w:r>
      <w:bookmarkStart w:id="0" w:name="_GoBack"/>
      <w:bookmarkEnd w:id="0"/>
      <w:r w:rsidRPr="00792F29">
        <w:rPr>
          <w:rFonts w:ascii="仿宋_GB2312" w:eastAsia="仿宋_GB2312" w:hint="eastAsia"/>
          <w:sz w:val="32"/>
          <w:szCs w:val="32"/>
        </w:rPr>
        <w:t>三产业增加值</w:t>
      </w:r>
      <w:r>
        <w:rPr>
          <w:rFonts w:ascii="仿宋_GB2312" w:eastAsia="仿宋_GB2312"/>
          <w:sz w:val="32"/>
          <w:szCs w:val="32"/>
        </w:rPr>
        <w:t>8.79</w:t>
      </w:r>
      <w:r w:rsidRPr="00792F29">
        <w:rPr>
          <w:rFonts w:ascii="仿宋_GB2312" w:eastAsia="仿宋_GB2312" w:hint="eastAsia"/>
          <w:sz w:val="32"/>
          <w:szCs w:val="32"/>
        </w:rPr>
        <w:t>亿元，增长</w:t>
      </w:r>
      <w:r>
        <w:rPr>
          <w:rFonts w:ascii="仿宋_GB2312" w:eastAsia="仿宋_GB2312"/>
          <w:sz w:val="32"/>
          <w:szCs w:val="32"/>
        </w:rPr>
        <w:t>1.5</w:t>
      </w:r>
      <w:r w:rsidRPr="00792F29">
        <w:rPr>
          <w:rFonts w:ascii="仿宋_GB2312" w:eastAsia="仿宋_GB2312" w:hint="eastAsia"/>
          <w:sz w:val="32"/>
          <w:szCs w:val="32"/>
        </w:rPr>
        <w:t>%。</w:t>
      </w:r>
    </w:p>
    <w:sectPr w:rsidR="00322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3E"/>
    <w:rsid w:val="000A28F8"/>
    <w:rsid w:val="00322E4E"/>
    <w:rsid w:val="009F6D3E"/>
    <w:rsid w:val="00F4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A4A41-A63D-4D9B-A275-4D8F753B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国家统计局</Company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2023-04-25T07:10:00Z</dcterms:created>
  <dcterms:modified xsi:type="dcterms:W3CDTF">2023-04-25T07:13:00Z</dcterms:modified>
</cp:coreProperties>
</file>