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color w:val="FF3300"/>
          <w:sz w:val="130"/>
          <w:szCs w:val="130"/>
        </w:rPr>
      </w:pPr>
      <w:r>
        <w:rPr>
          <w:rFonts w:hint="default" w:ascii="Times New Roman" w:hAnsi="Times New Roman" w:eastAsia="方正小标宋简体" w:cs="Times New Roman"/>
          <w:color w:val="FF3300"/>
          <w:spacing w:val="1"/>
          <w:w w:val="54"/>
          <w:kern w:val="0"/>
          <w:sz w:val="130"/>
          <w:szCs w:val="130"/>
          <w:fitText w:val="8528" w:id="1437470589"/>
        </w:rPr>
        <w:t>海南藏族自治州应急管理</w:t>
      </w:r>
      <w:r>
        <w:rPr>
          <w:rFonts w:hint="default" w:ascii="Times New Roman" w:hAnsi="Times New Roman" w:eastAsia="方正小标宋简体" w:cs="Times New Roman"/>
          <w:color w:val="FF3300"/>
          <w:spacing w:val="48"/>
          <w:w w:val="54"/>
          <w:kern w:val="0"/>
          <w:sz w:val="130"/>
          <w:szCs w:val="130"/>
          <w:fitText w:val="8528" w:id="1437470589"/>
        </w:rPr>
        <w:t>局</w:t>
      </w:r>
    </w:p>
    <w:tbl>
      <w:tblPr>
        <w:tblStyle w:val="6"/>
        <w:tblW w:w="0" w:type="auto"/>
        <w:tblInd w:w="108" w:type="dxa"/>
        <w:tblBorders>
          <w:top w:val="thinThickSmallGap" w:color="FF0000" w:sz="18"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20"/>
      </w:tblGrid>
      <w:tr>
        <w:tblPrEx>
          <w:tblBorders>
            <w:top w:val="thinThickSmallGap" w:color="FF0000" w:sz="18"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8820" w:type="dxa"/>
            <w:tcBorders>
              <w:top w:val="thinThickMediumGap" w:color="FF3300" w:sz="24" w:space="0"/>
            </w:tcBorders>
            <w:noWrap w:val="0"/>
            <w:vAlign w:val="top"/>
          </w:tcPr>
          <w:p>
            <w:pPr>
              <w:spacing w:line="560" w:lineRule="exact"/>
              <w:jc w:val="center"/>
              <w:rPr>
                <w:rFonts w:hint="default" w:ascii="Times New Roman" w:hAnsi="Times New Roman" w:eastAsia="黑体" w:cs="Times New Roman"/>
                <w:sz w:val="18"/>
                <w:szCs w:val="18"/>
              </w:rPr>
            </w:pPr>
          </w:p>
        </w:tc>
      </w:tr>
    </w:tbl>
    <w:p>
      <w:pPr>
        <w:pStyle w:val="5"/>
        <w:widowControl/>
        <w:numPr>
          <w:ilvl w:val="0"/>
          <w:numId w:val="0"/>
        </w:numPr>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default" w:ascii="Times New Roman" w:hAnsi="Times New Roman" w:eastAsia="方正小标宋_GBK" w:cs="Times New Roman"/>
          <w:b w:val="0"/>
          <w:bCs w:val="0"/>
          <w:sz w:val="36"/>
          <w:szCs w:val="36"/>
          <w:lang w:val="en-US" w:eastAsia="zh-CN"/>
        </w:rPr>
      </w:pPr>
      <w:r>
        <w:rPr>
          <w:rFonts w:hint="default" w:ascii="Times New Roman" w:hAnsi="Times New Roman" w:eastAsia="方正小标宋_GBK" w:cs="Times New Roman"/>
          <w:b w:val="0"/>
          <w:bCs w:val="0"/>
          <w:sz w:val="36"/>
          <w:szCs w:val="36"/>
          <w:lang w:val="en-US" w:eastAsia="zh-CN"/>
        </w:rPr>
        <w:t>海南州应急管理局关于开展2023年度</w:t>
      </w:r>
    </w:p>
    <w:p>
      <w:pPr>
        <w:pStyle w:val="5"/>
        <w:widowControl/>
        <w:numPr>
          <w:ilvl w:val="0"/>
          <w:numId w:val="0"/>
        </w:numPr>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Times New Roman" w:hAnsi="Times New Roman" w:eastAsia="方正小标宋_GBK" w:cs="Times New Roman"/>
          <w:b w:val="0"/>
          <w:bCs w:val="0"/>
          <w:sz w:val="36"/>
          <w:szCs w:val="36"/>
          <w:lang w:val="en-US" w:eastAsia="zh-CN"/>
        </w:rPr>
      </w:pPr>
      <w:r>
        <w:rPr>
          <w:rFonts w:hint="default" w:ascii="Times New Roman" w:hAnsi="Times New Roman" w:eastAsia="方正小标宋_GBK" w:cs="Times New Roman"/>
          <w:b w:val="0"/>
          <w:bCs w:val="0"/>
          <w:sz w:val="36"/>
          <w:szCs w:val="36"/>
          <w:lang w:val="en-US" w:eastAsia="zh-CN"/>
        </w:rPr>
        <w:t>绩效自评</w:t>
      </w:r>
      <w:r>
        <w:rPr>
          <w:rFonts w:hint="eastAsia" w:ascii="Times New Roman" w:hAnsi="Times New Roman" w:eastAsia="方正小标宋_GBK" w:cs="Times New Roman"/>
          <w:b w:val="0"/>
          <w:bCs w:val="0"/>
          <w:sz w:val="36"/>
          <w:szCs w:val="36"/>
          <w:lang w:val="en-US" w:eastAsia="zh-CN"/>
        </w:rPr>
        <w:t>的报告</w:t>
      </w:r>
    </w:p>
    <w:p>
      <w:pPr>
        <w:pStyle w:val="5"/>
        <w:widowControl/>
        <w:numPr>
          <w:ilvl w:val="0"/>
          <w:numId w:val="0"/>
        </w:numPr>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default" w:ascii="Times New Roman" w:hAnsi="Times New Roman" w:eastAsia="方正小标宋_GBK" w:cs="Times New Roman"/>
          <w:b w:val="0"/>
          <w:bCs w:val="0"/>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一、绩效运行监控工作组织实施情况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为深入推进实施预算绩效管理，加强预算绩效运行监控，着力提高预算执行效率和资金使用效益，加快构建全方位、全过程、全覆盖的预算绩效管理体系，根据《青海省预算绩效管理条例》、《海南州财政局印发州级部门预算绩效目标管理暂行办法的通知》(南财绩字[2018]26号)要求，我局高度重视</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积极谋划，对2023</w:t>
      </w:r>
      <w:r>
        <w:rPr>
          <w:rFonts w:hint="default" w:ascii="Times New Roman" w:hAnsi="Times New Roman" w:eastAsia="仿宋_GB2312" w:cs="Times New Roman"/>
          <w:spacing w:val="-6"/>
          <w:kern w:val="2"/>
          <w:sz w:val="32"/>
          <w:szCs w:val="32"/>
          <w:lang w:val="en-US"/>
        </w:rPr>
        <w:t>年</w:t>
      </w:r>
      <w:r>
        <w:rPr>
          <w:rFonts w:hint="default" w:ascii="Times New Roman" w:hAnsi="Times New Roman" w:eastAsia="仿宋_GB2312" w:cs="Times New Roman"/>
          <w:spacing w:val="-6"/>
          <w:kern w:val="2"/>
          <w:sz w:val="32"/>
          <w:szCs w:val="32"/>
          <w:lang w:val="en-US" w:eastAsia="zh-CN"/>
        </w:rPr>
        <w:t>度项目绩效运行情况进行分析研判，</w:t>
      </w:r>
      <w:r>
        <w:rPr>
          <w:rFonts w:hint="eastAsia" w:ascii="Times New Roman" w:hAnsi="Times New Roman" w:eastAsia="仿宋_GB2312" w:cs="Times New Roman"/>
          <w:spacing w:val="-6"/>
          <w:kern w:val="2"/>
          <w:sz w:val="32"/>
          <w:szCs w:val="32"/>
          <w:lang w:val="en-US" w:eastAsia="zh-CN"/>
        </w:rPr>
        <w:t>严格按照</w:t>
      </w:r>
      <w:r>
        <w:rPr>
          <w:rFonts w:hint="default" w:ascii="Times New Roman" w:hAnsi="Times New Roman" w:eastAsia="仿宋_GB2312" w:cs="Times New Roman"/>
          <w:spacing w:val="-6"/>
          <w:kern w:val="2"/>
          <w:sz w:val="32"/>
          <w:szCs w:val="32"/>
          <w:lang w:val="en-US" w:eastAsia="zh-CN"/>
        </w:rPr>
        <w:t>年初预算的绩效目标</w:t>
      </w:r>
      <w:r>
        <w:rPr>
          <w:rFonts w:hint="eastAsia" w:ascii="Times New Roman" w:hAnsi="Times New Roman" w:eastAsia="仿宋_GB2312" w:cs="Times New Roman"/>
          <w:spacing w:val="-6"/>
          <w:kern w:val="2"/>
          <w:sz w:val="32"/>
          <w:szCs w:val="32"/>
          <w:lang w:val="en-US" w:eastAsia="zh-CN"/>
        </w:rPr>
        <w:t>合理</w:t>
      </w:r>
      <w:r>
        <w:rPr>
          <w:rFonts w:hint="default" w:ascii="Times New Roman" w:hAnsi="Times New Roman" w:eastAsia="仿宋_GB2312" w:cs="Times New Roman"/>
          <w:spacing w:val="-6"/>
          <w:kern w:val="2"/>
          <w:sz w:val="32"/>
          <w:szCs w:val="32"/>
          <w:lang w:val="en-US" w:eastAsia="zh-CN"/>
        </w:rPr>
        <w:t>使用，严格执行各项经费管理办法，</w:t>
      </w:r>
      <w:r>
        <w:rPr>
          <w:rFonts w:hint="eastAsia" w:ascii="Times New Roman" w:hAnsi="Times New Roman" w:eastAsia="仿宋_GB2312" w:cs="Times New Roman"/>
          <w:spacing w:val="-6"/>
          <w:kern w:val="2"/>
          <w:sz w:val="32"/>
          <w:szCs w:val="32"/>
          <w:lang w:val="en-US" w:eastAsia="zh-CN"/>
        </w:rPr>
        <w:t>未</w:t>
      </w:r>
      <w:r>
        <w:rPr>
          <w:rFonts w:hint="default" w:ascii="Times New Roman" w:hAnsi="Times New Roman" w:eastAsia="仿宋_GB2312" w:cs="Times New Roman"/>
          <w:spacing w:val="-6"/>
          <w:kern w:val="2"/>
          <w:sz w:val="32"/>
          <w:szCs w:val="32"/>
          <w:lang w:val="en-US" w:eastAsia="zh-CN"/>
        </w:rPr>
        <w:t>随意调整变更资金用途或者挪作他用，做到专款专用，确保资金不偏离绩效目标。</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二、预算执行进度和绩效目标完成情况</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华文楷体" w:cs="Times New Roman"/>
          <w:sz w:val="32"/>
          <w:szCs w:val="32"/>
          <w:lang w:val="en-US" w:eastAsia="zh-CN"/>
        </w:rPr>
        <w:t xml:space="preserve">   </w:t>
      </w:r>
      <w:r>
        <w:rPr>
          <w:rFonts w:hint="default" w:ascii="Times New Roman" w:hAnsi="Times New Roman" w:eastAsia="楷体_GB2312" w:cs="Times New Roman"/>
          <w:b/>
          <w:bCs/>
          <w:sz w:val="32"/>
          <w:szCs w:val="32"/>
          <w:lang w:val="en-US" w:eastAsia="zh-CN"/>
        </w:rPr>
        <w:t>（一）预算资金执行情况</w:t>
      </w:r>
      <w:r>
        <w:rPr>
          <w:rFonts w:hint="default" w:ascii="Times New Roman" w:hAnsi="Times New Roman" w:eastAsia="楷体_GB2312" w:cs="Times New Roman"/>
          <w:sz w:val="32"/>
          <w:szCs w:val="32"/>
          <w:lang w:val="en-US" w:eastAsia="zh-CN"/>
        </w:rPr>
        <w:t>。</w:t>
      </w:r>
      <w:r>
        <w:rPr>
          <w:rFonts w:hint="default" w:ascii="Times New Roman" w:hAnsi="Times New Roman" w:eastAsia="仿宋_GB2312" w:cs="Times New Roman"/>
          <w:sz w:val="32"/>
          <w:szCs w:val="32"/>
          <w:lang w:val="en-US" w:eastAsia="zh-CN"/>
        </w:rPr>
        <w:t>2023年涉及项目</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个，预算资金</w:t>
      </w:r>
      <w:r>
        <w:rPr>
          <w:rFonts w:hint="eastAsia" w:ascii="Times New Roman" w:hAnsi="Times New Roman" w:eastAsia="仿宋_GB2312" w:cs="Times New Roman"/>
          <w:sz w:val="32"/>
          <w:szCs w:val="32"/>
          <w:lang w:val="en-US" w:eastAsia="zh-CN"/>
        </w:rPr>
        <w:t>216.28</w:t>
      </w:r>
      <w:r>
        <w:rPr>
          <w:rFonts w:hint="default" w:ascii="Times New Roman" w:hAnsi="Times New Roman" w:eastAsia="仿宋_GB2312" w:cs="Times New Roman"/>
          <w:sz w:val="32"/>
          <w:szCs w:val="32"/>
          <w:lang w:val="en-US" w:eastAsia="zh-CN"/>
        </w:rPr>
        <w:t>万元，公用经费预算资金33万元，资金全部到位，到位率100%。</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公用经费，资金拨付33万元，1-</w:t>
      </w: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lang w:val="en-US" w:eastAsia="zh-CN"/>
        </w:rPr>
        <w:t>月支出</w:t>
      </w:r>
      <w:r>
        <w:rPr>
          <w:rFonts w:hint="eastAsia" w:ascii="Times New Roman" w:hAnsi="Times New Roman" w:eastAsia="仿宋_GB2312" w:cs="Times New Roman"/>
          <w:sz w:val="32"/>
          <w:szCs w:val="32"/>
          <w:lang w:val="en-US" w:eastAsia="zh-CN"/>
        </w:rPr>
        <w:t>31.8</w:t>
      </w:r>
      <w:r>
        <w:rPr>
          <w:rFonts w:hint="default" w:ascii="Times New Roman" w:hAnsi="Times New Roman" w:eastAsia="仿宋_GB2312" w:cs="Times New Roman"/>
          <w:sz w:val="32"/>
          <w:szCs w:val="32"/>
          <w:lang w:val="en-US" w:eastAsia="zh-CN"/>
        </w:rPr>
        <w:t>万元，全年执行</w:t>
      </w:r>
      <w:r>
        <w:rPr>
          <w:rFonts w:hint="eastAsia" w:ascii="Times New Roman" w:hAnsi="Times New Roman" w:eastAsia="仿宋_GB2312" w:cs="Times New Roman"/>
          <w:sz w:val="32"/>
          <w:szCs w:val="32"/>
          <w:lang w:val="en-US" w:eastAsia="zh-CN"/>
        </w:rPr>
        <w:t>率96.36</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安全生产工作经费，资金拨付70万元，1-</w:t>
      </w: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lang w:val="en-US" w:eastAsia="zh-CN"/>
        </w:rPr>
        <w:t>月支出</w:t>
      </w:r>
      <w:r>
        <w:rPr>
          <w:rFonts w:hint="eastAsia" w:ascii="Times New Roman" w:hAnsi="Times New Roman" w:eastAsia="仿宋_GB2312" w:cs="Times New Roman"/>
          <w:sz w:val="32"/>
          <w:szCs w:val="32"/>
          <w:lang w:val="en-US" w:eastAsia="zh-CN"/>
        </w:rPr>
        <w:t>69.92</w:t>
      </w:r>
      <w:r>
        <w:rPr>
          <w:rFonts w:hint="default" w:ascii="Times New Roman" w:hAnsi="Times New Roman" w:eastAsia="仿宋_GB2312" w:cs="Times New Roman"/>
          <w:sz w:val="32"/>
          <w:szCs w:val="32"/>
          <w:lang w:val="en-US" w:eastAsia="zh-CN"/>
        </w:rPr>
        <w:t>万元，全年执行</w:t>
      </w:r>
      <w:r>
        <w:rPr>
          <w:rFonts w:hint="eastAsia" w:ascii="Times New Roman" w:hAnsi="Times New Roman" w:eastAsia="仿宋_GB2312" w:cs="Times New Roman"/>
          <w:sz w:val="32"/>
          <w:szCs w:val="32"/>
          <w:lang w:val="en-US" w:eastAsia="zh-CN"/>
        </w:rPr>
        <w:t>率99.89</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地震风险普查经费，资金拨付21.28万元，</w:t>
      </w: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lang w:val="en-US" w:eastAsia="zh-CN"/>
        </w:rPr>
        <w:t>月支出</w:t>
      </w:r>
      <w:r>
        <w:rPr>
          <w:rFonts w:hint="eastAsia" w:ascii="Times New Roman" w:hAnsi="Times New Roman" w:eastAsia="仿宋_GB2312" w:cs="Times New Roman"/>
          <w:sz w:val="32"/>
          <w:szCs w:val="32"/>
          <w:lang w:val="en-US" w:eastAsia="zh-CN"/>
        </w:rPr>
        <w:t>21.28</w:t>
      </w:r>
      <w:r>
        <w:rPr>
          <w:rFonts w:hint="default" w:ascii="Times New Roman" w:hAnsi="Times New Roman" w:eastAsia="仿宋_GB2312" w:cs="Times New Roman"/>
          <w:sz w:val="32"/>
          <w:szCs w:val="32"/>
          <w:lang w:val="en-US" w:eastAsia="zh-CN"/>
        </w:rPr>
        <w:t>万元，全年执行</w:t>
      </w:r>
      <w:r>
        <w:rPr>
          <w:rFonts w:hint="eastAsia" w:ascii="Times New Roman" w:hAnsi="Times New Roman" w:eastAsia="仿宋_GB2312" w:cs="Times New Roman"/>
          <w:sz w:val="32"/>
          <w:szCs w:val="32"/>
          <w:lang w:val="en-US" w:eastAsia="zh-CN"/>
        </w:rPr>
        <w:t>率</w:t>
      </w:r>
      <w:r>
        <w:rPr>
          <w:rFonts w:hint="default" w:ascii="Times New Roman" w:hAnsi="Times New Roman" w:eastAsia="仿宋_GB2312" w:cs="Times New Roman"/>
          <w:sz w:val="32"/>
          <w:szCs w:val="32"/>
          <w:lang w:val="en-US" w:eastAsia="zh-CN"/>
        </w:rPr>
        <w:t>100%。</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省级物资代储费，资金拨付15万元，1-</w:t>
      </w: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lang w:val="en-US" w:eastAsia="zh-CN"/>
        </w:rPr>
        <w:t>月支</w:t>
      </w:r>
      <w:r>
        <w:rPr>
          <w:rFonts w:hint="eastAsia" w:ascii="Times New Roman" w:hAnsi="Times New Roman" w:eastAsia="仿宋_GB2312" w:cs="Times New Roman"/>
          <w:sz w:val="32"/>
          <w:szCs w:val="32"/>
          <w:lang w:val="en-US" w:eastAsia="zh-CN"/>
        </w:rPr>
        <w:t>出14.97</w:t>
      </w:r>
      <w:r>
        <w:rPr>
          <w:rFonts w:hint="default" w:ascii="Times New Roman" w:hAnsi="Times New Roman" w:eastAsia="仿宋_GB2312" w:cs="Times New Roman"/>
          <w:sz w:val="32"/>
          <w:szCs w:val="32"/>
          <w:lang w:val="en-US" w:eastAsia="zh-CN"/>
        </w:rPr>
        <w:t>万元，全年执行</w:t>
      </w:r>
      <w:r>
        <w:rPr>
          <w:rFonts w:hint="eastAsia" w:ascii="Times New Roman" w:hAnsi="Times New Roman" w:eastAsia="仿宋_GB2312" w:cs="Times New Roman"/>
          <w:sz w:val="32"/>
          <w:szCs w:val="32"/>
          <w:lang w:val="en-US" w:eastAsia="zh-CN"/>
        </w:rPr>
        <w:t>率99.8</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地震专项工作经费，资金拨付6万元，1-</w:t>
      </w: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lang w:val="en-US" w:eastAsia="zh-CN"/>
        </w:rPr>
        <w:t>月支出</w:t>
      </w:r>
      <w:r>
        <w:rPr>
          <w:rFonts w:hint="eastAsia" w:ascii="Times New Roman" w:hAnsi="Times New Roman" w:eastAsia="仿宋_GB2312" w:cs="Times New Roman"/>
          <w:sz w:val="32"/>
          <w:szCs w:val="32"/>
          <w:lang w:val="en-US" w:eastAsia="zh-CN"/>
        </w:rPr>
        <w:t>5.99</w:t>
      </w:r>
      <w:r>
        <w:rPr>
          <w:rFonts w:hint="default" w:ascii="Times New Roman" w:hAnsi="Times New Roman" w:eastAsia="仿宋_GB2312" w:cs="Times New Roman"/>
          <w:sz w:val="32"/>
          <w:szCs w:val="32"/>
          <w:lang w:val="en-US" w:eastAsia="zh-CN"/>
        </w:rPr>
        <w:t>万元，全年执行</w:t>
      </w:r>
      <w:r>
        <w:rPr>
          <w:rFonts w:hint="eastAsia" w:ascii="Times New Roman" w:hAnsi="Times New Roman" w:eastAsia="仿宋_GB2312" w:cs="Times New Roman"/>
          <w:sz w:val="32"/>
          <w:szCs w:val="32"/>
          <w:lang w:val="en-US" w:eastAsia="zh-CN"/>
        </w:rPr>
        <w:t>率99.83</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重灾户救助，资金拨付7万元，1-1</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月支出</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万元，全年执行</w:t>
      </w:r>
      <w:r>
        <w:rPr>
          <w:rFonts w:hint="eastAsia" w:ascii="Times New Roman" w:hAnsi="Times New Roman" w:eastAsia="仿宋_GB2312" w:cs="Times New Roman"/>
          <w:sz w:val="32"/>
          <w:szCs w:val="32"/>
          <w:lang w:val="en-US" w:eastAsia="zh-CN"/>
        </w:rPr>
        <w:t>率</w:t>
      </w:r>
      <w:r>
        <w:rPr>
          <w:rFonts w:hint="default" w:ascii="Times New Roman" w:hAnsi="Times New Roman" w:eastAsia="仿宋_GB2312" w:cs="Times New Roman"/>
          <w:sz w:val="32"/>
          <w:szCs w:val="32"/>
          <w:lang w:val="en-US" w:eastAsia="zh-CN"/>
        </w:rPr>
        <w:t>100%。</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安全生产举报奖励奖，资金拨付50万元，1-</w:t>
      </w: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lang w:val="en-US" w:eastAsia="zh-CN"/>
        </w:rPr>
        <w:t>月支出</w:t>
      </w:r>
      <w:r>
        <w:rPr>
          <w:rFonts w:hint="eastAsia" w:ascii="Times New Roman" w:hAnsi="Times New Roman" w:eastAsia="仿宋_GB2312" w:cs="Times New Roman"/>
          <w:sz w:val="32"/>
          <w:szCs w:val="32"/>
          <w:lang w:val="en-US" w:eastAsia="zh-CN"/>
        </w:rPr>
        <w:t>0.7</w:t>
      </w:r>
      <w:r>
        <w:rPr>
          <w:rFonts w:hint="default" w:ascii="Times New Roman" w:hAnsi="Times New Roman" w:eastAsia="仿宋_GB2312" w:cs="Times New Roman"/>
          <w:sz w:val="32"/>
          <w:szCs w:val="32"/>
          <w:lang w:val="en-US" w:eastAsia="zh-CN"/>
        </w:rPr>
        <w:t>万元</w:t>
      </w:r>
      <w:r>
        <w:rPr>
          <w:rFonts w:hint="eastAsia" w:ascii="Times New Roman" w:hAnsi="Times New Roman" w:eastAsia="仿宋_GB2312" w:cs="Times New Roman"/>
          <w:sz w:val="32"/>
          <w:szCs w:val="32"/>
          <w:lang w:val="en-US" w:eastAsia="zh-CN"/>
        </w:rPr>
        <w:t>,全年</w:t>
      </w:r>
      <w:r>
        <w:rPr>
          <w:rFonts w:hint="default" w:ascii="Times New Roman" w:hAnsi="Times New Roman" w:eastAsia="仿宋_GB2312" w:cs="Times New Roman"/>
          <w:sz w:val="32"/>
          <w:szCs w:val="32"/>
          <w:lang w:val="en-US" w:eastAsia="zh-CN"/>
        </w:rPr>
        <w:t>执行率</w:t>
      </w:r>
      <w:r>
        <w:rPr>
          <w:rFonts w:hint="eastAsia"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自然灾害隐患点调查，资金拨付10万元，1-1</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月支出</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万元，全年执行</w:t>
      </w:r>
      <w:r>
        <w:rPr>
          <w:rFonts w:hint="eastAsia" w:ascii="Times New Roman" w:hAnsi="Times New Roman" w:eastAsia="仿宋_GB2312" w:cs="Times New Roman"/>
          <w:sz w:val="32"/>
          <w:szCs w:val="32"/>
          <w:lang w:val="en-US" w:eastAsia="zh-CN"/>
        </w:rPr>
        <w:t>率</w:t>
      </w:r>
      <w:r>
        <w:rPr>
          <w:rFonts w:hint="default" w:ascii="Times New Roman" w:hAnsi="Times New Roman" w:eastAsia="仿宋_GB2312" w:cs="Times New Roman"/>
          <w:sz w:val="32"/>
          <w:szCs w:val="32"/>
          <w:lang w:val="en-US" w:eastAsia="zh-CN"/>
        </w:rPr>
        <w:t>100%。</w:t>
      </w:r>
    </w:p>
    <w:p>
      <w:pPr>
        <w:pStyle w:val="2"/>
        <w:rPr>
          <w:rFonts w:hint="default"/>
          <w:lang w:val="en-US" w:eastAsia="zh-CN"/>
        </w:rPr>
      </w:pPr>
      <w:r>
        <w:rPr>
          <w:rFonts w:hint="eastAsia" w:ascii="Times New Roman" w:hAnsi="Times New Roman" w:eastAsia="仿宋_GB2312" w:cs="Times New Roman"/>
          <w:sz w:val="32"/>
          <w:szCs w:val="32"/>
          <w:lang w:val="en-US" w:eastAsia="zh-CN"/>
        </w:rPr>
        <w:t>自然灾害救灾资金（地质灾害）100万，1-12月支出96.79万元，剩余3.21万元属于我单位与第三方签订的质保金，质保期限为一年，已进行结转。</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（二）绩效目标完成情况。</w:t>
      </w:r>
      <w:r>
        <w:rPr>
          <w:rFonts w:hint="default" w:ascii="Times New Roman" w:hAnsi="Times New Roman" w:eastAsia="仿宋_GB2312" w:cs="Times New Roman"/>
          <w:sz w:val="32"/>
          <w:szCs w:val="32"/>
          <w:lang w:val="en-US" w:eastAsia="zh-CN"/>
        </w:rPr>
        <w:t>绩效目标完成情况和调整情况，绩效目标预期实现程度及产生的效益。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安全生产工作经费，资金拨付70万元，1-</w:t>
      </w: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lang w:val="en-US" w:eastAsia="zh-CN"/>
        </w:rPr>
        <w:t>月支出</w:t>
      </w:r>
      <w:r>
        <w:rPr>
          <w:rFonts w:hint="eastAsia" w:ascii="Times New Roman" w:hAnsi="Times New Roman" w:eastAsia="仿宋_GB2312" w:cs="Times New Roman"/>
          <w:sz w:val="32"/>
          <w:szCs w:val="32"/>
          <w:lang w:val="en-US" w:eastAsia="zh-CN"/>
        </w:rPr>
        <w:t>69.92</w:t>
      </w:r>
      <w:r>
        <w:rPr>
          <w:rFonts w:hint="default" w:ascii="Times New Roman" w:hAnsi="Times New Roman" w:eastAsia="仿宋_GB2312" w:cs="Times New Roman"/>
          <w:sz w:val="32"/>
          <w:szCs w:val="32"/>
          <w:lang w:val="en-US" w:eastAsia="zh-CN"/>
        </w:rPr>
        <w:t>万元，全年执行</w:t>
      </w:r>
      <w:r>
        <w:rPr>
          <w:rFonts w:hint="eastAsia" w:ascii="Times New Roman" w:hAnsi="Times New Roman" w:eastAsia="仿宋_GB2312" w:cs="Times New Roman"/>
          <w:sz w:val="32"/>
          <w:szCs w:val="32"/>
          <w:lang w:val="en-US" w:eastAsia="zh-CN"/>
        </w:rPr>
        <w:t>率99.89</w:t>
      </w:r>
      <w:r>
        <w:rPr>
          <w:rFonts w:hint="default" w:ascii="Times New Roman" w:hAnsi="Times New Roman" w:eastAsia="仿宋_GB2312" w:cs="Times New Roman"/>
          <w:sz w:val="32"/>
          <w:szCs w:val="32"/>
          <w:lang w:val="en-US" w:eastAsia="zh-CN"/>
        </w:rPr>
        <w:t>%。通过对全州五县的安全生产工作进行检查指导和考核，已建立针对安全生产责任制的制定、沟通、培训、评审、修订及考核等环节内容的管理制度。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地震风险普查经费，资金拨付21.28万元，</w:t>
      </w: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lang w:val="en-US" w:eastAsia="zh-CN"/>
        </w:rPr>
        <w:t>月支出</w:t>
      </w:r>
      <w:r>
        <w:rPr>
          <w:rFonts w:hint="eastAsia" w:ascii="Times New Roman" w:hAnsi="Times New Roman" w:eastAsia="仿宋_GB2312" w:cs="Times New Roman"/>
          <w:sz w:val="32"/>
          <w:szCs w:val="32"/>
          <w:lang w:val="en-US" w:eastAsia="zh-CN"/>
        </w:rPr>
        <w:t>21.28</w:t>
      </w:r>
      <w:r>
        <w:rPr>
          <w:rFonts w:hint="default" w:ascii="Times New Roman" w:hAnsi="Times New Roman" w:eastAsia="仿宋_GB2312" w:cs="Times New Roman"/>
          <w:sz w:val="32"/>
          <w:szCs w:val="32"/>
          <w:lang w:val="en-US" w:eastAsia="zh-CN"/>
        </w:rPr>
        <w:t>万元，全年执行</w:t>
      </w:r>
      <w:r>
        <w:rPr>
          <w:rFonts w:hint="eastAsia" w:ascii="Times New Roman" w:hAnsi="Times New Roman" w:eastAsia="仿宋_GB2312" w:cs="Times New Roman"/>
          <w:sz w:val="32"/>
          <w:szCs w:val="32"/>
          <w:lang w:val="en-US" w:eastAsia="zh-CN"/>
        </w:rPr>
        <w:t>率</w:t>
      </w:r>
      <w:r>
        <w:rPr>
          <w:rFonts w:hint="default" w:ascii="Times New Roman" w:hAnsi="Times New Roman" w:eastAsia="仿宋_GB2312" w:cs="Times New Roman"/>
          <w:sz w:val="32"/>
          <w:szCs w:val="32"/>
          <w:lang w:val="en-US" w:eastAsia="zh-CN"/>
        </w:rPr>
        <w:t>100%。已获取了全国地震灾害、地质灾害、气象灾害、水旱灾害、海洋灾害、森林和草原火灾等六大类22种灾害致灾信息，以及人口、经济、房屋、基础设施、公共服务系统、三次产业等重要承灾体信息。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省级物资代储费，资金拨付15万元，1-</w:t>
      </w: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lang w:val="en-US" w:eastAsia="zh-CN"/>
        </w:rPr>
        <w:t>月支</w:t>
      </w:r>
      <w:r>
        <w:rPr>
          <w:rFonts w:hint="eastAsia" w:ascii="Times New Roman" w:hAnsi="Times New Roman" w:eastAsia="仿宋_GB2312" w:cs="Times New Roman"/>
          <w:sz w:val="32"/>
          <w:szCs w:val="32"/>
          <w:lang w:val="en-US" w:eastAsia="zh-CN"/>
        </w:rPr>
        <w:t>出14.97</w:t>
      </w:r>
      <w:r>
        <w:rPr>
          <w:rFonts w:hint="default" w:ascii="Times New Roman" w:hAnsi="Times New Roman" w:eastAsia="仿宋_GB2312" w:cs="Times New Roman"/>
          <w:sz w:val="32"/>
          <w:szCs w:val="32"/>
          <w:lang w:val="en-US" w:eastAsia="zh-CN"/>
        </w:rPr>
        <w:t>万元，全年执行</w:t>
      </w:r>
      <w:r>
        <w:rPr>
          <w:rFonts w:hint="eastAsia" w:ascii="Times New Roman" w:hAnsi="Times New Roman" w:eastAsia="仿宋_GB2312" w:cs="Times New Roman"/>
          <w:sz w:val="32"/>
          <w:szCs w:val="32"/>
          <w:lang w:val="en-US" w:eastAsia="zh-CN"/>
        </w:rPr>
        <w:t>率99.8</w:t>
      </w:r>
      <w:r>
        <w:rPr>
          <w:rFonts w:hint="default" w:ascii="Times New Roman" w:hAnsi="Times New Roman" w:eastAsia="仿宋_GB2312" w:cs="Times New Roman"/>
          <w:sz w:val="32"/>
          <w:szCs w:val="32"/>
          <w:lang w:val="en-US" w:eastAsia="zh-CN"/>
        </w:rPr>
        <w:t>%。前期已完成州级物资晾晒整理工作，物资储备中心有保洁和看护员各一人，后半年劳务经费</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万元，</w:t>
      </w:r>
      <w:r>
        <w:rPr>
          <w:rFonts w:hint="eastAsia" w:ascii="Times New Roman" w:hAnsi="Times New Roman" w:eastAsia="仿宋_GB2312" w:cs="Times New Roman"/>
          <w:sz w:val="32"/>
          <w:szCs w:val="32"/>
          <w:lang w:val="en-US" w:eastAsia="zh-CN"/>
        </w:rPr>
        <w:t>用于晾晒物资、物资储备中心办公管理费用约9.97万元</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资金</w:t>
      </w:r>
      <w:r>
        <w:rPr>
          <w:rFonts w:hint="default" w:ascii="Times New Roman" w:hAnsi="Times New Roman" w:eastAsia="仿宋_GB2312" w:cs="Times New Roman"/>
          <w:sz w:val="32"/>
          <w:szCs w:val="32"/>
          <w:lang w:val="en-US" w:eastAsia="zh-CN"/>
        </w:rPr>
        <w:t>主要用于救灾物资倒库、晾晒、装卸和日常维护物资短途装运费等支出，为保障全州受灾群众基本生活，维护灾区社会稳定，做好省级救灾物资管护工作。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地震专项工作经费，资金拨付6万元，1-</w:t>
      </w: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lang w:val="en-US" w:eastAsia="zh-CN"/>
        </w:rPr>
        <w:t>月支出</w:t>
      </w:r>
      <w:r>
        <w:rPr>
          <w:rFonts w:hint="eastAsia" w:ascii="Times New Roman" w:hAnsi="Times New Roman" w:eastAsia="仿宋_GB2312" w:cs="Times New Roman"/>
          <w:sz w:val="32"/>
          <w:szCs w:val="32"/>
          <w:lang w:val="en-US" w:eastAsia="zh-CN"/>
        </w:rPr>
        <w:t>5.99</w:t>
      </w:r>
      <w:r>
        <w:rPr>
          <w:rFonts w:hint="default" w:ascii="Times New Roman" w:hAnsi="Times New Roman" w:eastAsia="仿宋_GB2312" w:cs="Times New Roman"/>
          <w:sz w:val="32"/>
          <w:szCs w:val="32"/>
          <w:lang w:val="en-US" w:eastAsia="zh-CN"/>
        </w:rPr>
        <w:t>万元，全年执行</w:t>
      </w:r>
      <w:r>
        <w:rPr>
          <w:rFonts w:hint="eastAsia" w:ascii="Times New Roman" w:hAnsi="Times New Roman" w:eastAsia="仿宋_GB2312" w:cs="Times New Roman"/>
          <w:sz w:val="32"/>
          <w:szCs w:val="32"/>
          <w:lang w:val="en-US" w:eastAsia="zh-CN"/>
        </w:rPr>
        <w:t>率99.83</w:t>
      </w:r>
      <w:r>
        <w:rPr>
          <w:rFonts w:hint="default" w:ascii="Times New Roman" w:hAnsi="Times New Roman" w:eastAsia="仿宋_GB2312" w:cs="Times New Roman"/>
          <w:sz w:val="32"/>
          <w:szCs w:val="32"/>
          <w:lang w:val="en-US" w:eastAsia="zh-CN"/>
        </w:rPr>
        <w:t>%。上半年完成全州防震减灾宣传、全州防灾减灾日、科普宣传周、“三下乡”、科技活动日等活动。防震减灾“八进”活动，协助省地震局开展预警项目建设，地震监测台站环境和设施改造，完成地震宣传经费采购等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重灾户救助，资金拨付7万元，1-1</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月支出</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万元，全年执行</w:t>
      </w:r>
      <w:r>
        <w:rPr>
          <w:rFonts w:hint="eastAsia" w:ascii="Times New Roman" w:hAnsi="Times New Roman" w:eastAsia="仿宋_GB2312" w:cs="Times New Roman"/>
          <w:sz w:val="32"/>
          <w:szCs w:val="32"/>
          <w:lang w:val="en-US" w:eastAsia="zh-CN"/>
        </w:rPr>
        <w:t>率</w:t>
      </w:r>
      <w:r>
        <w:rPr>
          <w:rFonts w:hint="default" w:ascii="Times New Roman" w:hAnsi="Times New Roman" w:eastAsia="仿宋_GB2312" w:cs="Times New Roman"/>
          <w:sz w:val="32"/>
          <w:szCs w:val="32"/>
          <w:lang w:val="en-US" w:eastAsia="zh-CN"/>
        </w:rPr>
        <w:t>100%。</w:t>
      </w:r>
      <w:r>
        <w:rPr>
          <w:rFonts w:hint="eastAsia" w:ascii="Times New Roman" w:hAnsi="Times New Roman" w:eastAsia="仿宋_GB2312" w:cs="Times New Roman"/>
          <w:sz w:val="32"/>
          <w:szCs w:val="32"/>
          <w:lang w:val="en-US" w:eastAsia="zh-CN"/>
        </w:rPr>
        <w:t>购置面粉2.5万斤5.75万元（含运费），用于全州五县受灾户补助面粉，1.25万元用于州应急管理局补助全州重灾户及自然灾害导致人员伤亡的家属。</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安全生产举报奖励奖，资金拨付50万元，1-</w:t>
      </w: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lang w:val="en-US" w:eastAsia="zh-CN"/>
        </w:rPr>
        <w:t>月支出</w:t>
      </w:r>
      <w:r>
        <w:rPr>
          <w:rFonts w:hint="eastAsia" w:ascii="Times New Roman" w:hAnsi="Times New Roman" w:eastAsia="仿宋_GB2312" w:cs="Times New Roman"/>
          <w:sz w:val="32"/>
          <w:szCs w:val="32"/>
          <w:lang w:val="en-US" w:eastAsia="zh-CN"/>
        </w:rPr>
        <w:t>0.7</w:t>
      </w:r>
      <w:r>
        <w:rPr>
          <w:rFonts w:hint="default" w:ascii="Times New Roman" w:hAnsi="Times New Roman" w:eastAsia="仿宋_GB2312" w:cs="Times New Roman"/>
          <w:sz w:val="32"/>
          <w:szCs w:val="32"/>
          <w:lang w:val="en-US" w:eastAsia="zh-CN"/>
        </w:rPr>
        <w:t>万元，</w:t>
      </w:r>
      <w:r>
        <w:rPr>
          <w:rFonts w:hint="eastAsia" w:ascii="Times New Roman" w:hAnsi="Times New Roman" w:eastAsia="仿宋_GB2312" w:cs="Times New Roman"/>
          <w:sz w:val="32"/>
          <w:szCs w:val="32"/>
          <w:lang w:val="en-US" w:eastAsia="zh-CN"/>
        </w:rPr>
        <w:t>全年</w:t>
      </w:r>
      <w:r>
        <w:rPr>
          <w:rFonts w:hint="default" w:ascii="Times New Roman" w:hAnsi="Times New Roman" w:eastAsia="仿宋_GB2312" w:cs="Times New Roman"/>
          <w:sz w:val="32"/>
          <w:szCs w:val="32"/>
          <w:lang w:val="en-US" w:eastAsia="zh-CN"/>
        </w:rPr>
        <w:t>执行率</w:t>
      </w:r>
      <w:r>
        <w:rPr>
          <w:rFonts w:hint="eastAsia"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lang w:val="en-US" w:eastAsia="zh-CN"/>
        </w:rPr>
        <w:t>%。安全生产举报奖励奖属于我单位奖励机制，资金支付随机性大，主要确保全州安全生产工作顺利开展，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自然灾害隐患点调查，资金拨付10万元，1-1</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月支出</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万元，全年执行</w:t>
      </w:r>
      <w:r>
        <w:rPr>
          <w:rFonts w:hint="eastAsia" w:ascii="Times New Roman" w:hAnsi="Times New Roman" w:eastAsia="仿宋_GB2312" w:cs="Times New Roman"/>
          <w:sz w:val="32"/>
          <w:szCs w:val="32"/>
          <w:lang w:val="en-US" w:eastAsia="zh-CN"/>
        </w:rPr>
        <w:t>率</w:t>
      </w:r>
      <w:r>
        <w:rPr>
          <w:rFonts w:hint="default" w:ascii="Times New Roman" w:hAnsi="Times New Roman" w:eastAsia="仿宋_GB2312" w:cs="Times New Roman"/>
          <w:sz w:val="32"/>
          <w:szCs w:val="32"/>
          <w:lang w:val="en-US" w:eastAsia="zh-CN"/>
        </w:rPr>
        <w:t>100%。完成上半年灾情核实，汛期资金宣传等费用</w:t>
      </w:r>
      <w:r>
        <w:rPr>
          <w:rFonts w:hint="eastAsia" w:ascii="Times New Roman" w:hAnsi="Times New Roman" w:eastAsia="仿宋_GB2312" w:cs="Times New Roman"/>
          <w:sz w:val="32"/>
          <w:szCs w:val="32"/>
          <w:lang w:val="en-US" w:eastAsia="zh-CN"/>
        </w:rPr>
        <w:t>4.3万元，用于购置防汛抗旱自然灾害隐患点宣传资料5.7万元。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三、存在问题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2023年度，我单位在预算资金执行过程中，较好的完成了预期目标，但也存在一些问题：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安全生产专项经费，资金拨付70万元，因与第三方咨询公司协议签订事项</w:t>
      </w:r>
      <w:r>
        <w:rPr>
          <w:rFonts w:hint="eastAsia" w:ascii="Times New Roman" w:hAnsi="Times New Roman" w:eastAsia="仿宋_GB2312" w:cs="Times New Roman"/>
          <w:sz w:val="32"/>
          <w:szCs w:val="32"/>
          <w:lang w:val="en-US" w:eastAsia="zh-CN"/>
        </w:rPr>
        <w:t>缓慢</w:t>
      </w:r>
      <w:r>
        <w:rPr>
          <w:rFonts w:hint="default" w:ascii="Times New Roman" w:hAnsi="Times New Roman" w:eastAsia="仿宋_GB2312" w:cs="Times New Roman"/>
          <w:sz w:val="32"/>
          <w:szCs w:val="32"/>
          <w:lang w:val="en-US" w:eastAsia="zh-CN"/>
        </w:rPr>
        <w:t>，在资金支付方面滞后，</w:t>
      </w:r>
      <w:r>
        <w:rPr>
          <w:rFonts w:hint="eastAsia" w:ascii="Times New Roman" w:hAnsi="Times New Roman" w:eastAsia="仿宋_GB2312" w:cs="Times New Roman"/>
          <w:sz w:val="32"/>
          <w:szCs w:val="32"/>
          <w:lang w:val="en-US" w:eastAsia="zh-CN"/>
        </w:rPr>
        <w:t>三、四季度</w:t>
      </w:r>
      <w:r>
        <w:rPr>
          <w:rFonts w:hint="default" w:ascii="Times New Roman" w:hAnsi="Times New Roman" w:eastAsia="仿宋_GB2312" w:cs="Times New Roman"/>
          <w:sz w:val="32"/>
          <w:szCs w:val="32"/>
          <w:lang w:val="en-US" w:eastAsia="zh-CN"/>
        </w:rPr>
        <w:t>签订协议和完成安全生产宣传。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安全生产举报奖励奖，资金拨付50万元，1-</w:t>
      </w: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lang w:val="en-US" w:eastAsia="zh-CN"/>
        </w:rPr>
        <w:t>月支出</w:t>
      </w:r>
      <w:r>
        <w:rPr>
          <w:rFonts w:hint="eastAsia" w:ascii="Times New Roman" w:hAnsi="Times New Roman" w:eastAsia="仿宋_GB2312" w:cs="Times New Roman"/>
          <w:sz w:val="32"/>
          <w:szCs w:val="32"/>
          <w:lang w:val="en-US" w:eastAsia="zh-CN"/>
        </w:rPr>
        <w:t>0.7</w:t>
      </w:r>
      <w:r>
        <w:rPr>
          <w:rFonts w:hint="default" w:ascii="Times New Roman" w:hAnsi="Times New Roman" w:eastAsia="仿宋_GB2312" w:cs="Times New Roman"/>
          <w:sz w:val="32"/>
          <w:szCs w:val="32"/>
          <w:lang w:val="en-US" w:eastAsia="zh-CN"/>
        </w:rPr>
        <w:t>万元</w:t>
      </w:r>
      <w:r>
        <w:rPr>
          <w:rFonts w:hint="eastAsia" w:ascii="Times New Roman" w:hAnsi="Times New Roman" w:eastAsia="仿宋_GB2312" w:cs="Times New Roman"/>
          <w:sz w:val="32"/>
          <w:szCs w:val="32"/>
          <w:lang w:val="en-US" w:eastAsia="zh-CN"/>
        </w:rPr>
        <w:t>全年</w:t>
      </w:r>
      <w:r>
        <w:rPr>
          <w:rFonts w:hint="default" w:ascii="Times New Roman" w:hAnsi="Times New Roman" w:eastAsia="仿宋_GB2312" w:cs="Times New Roman"/>
          <w:sz w:val="32"/>
          <w:szCs w:val="32"/>
          <w:lang w:val="en-US" w:eastAsia="zh-CN"/>
        </w:rPr>
        <w:t>执行率</w:t>
      </w:r>
      <w:r>
        <w:rPr>
          <w:rFonts w:hint="eastAsia"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此项目属于安全生产领域奖励资金，安全生产稳定发展与资金支付成反比。</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预算资金执行较慢的问题。一是</w:t>
      </w:r>
      <w:r>
        <w:rPr>
          <w:rFonts w:hint="default" w:ascii="Times New Roman" w:hAnsi="Times New Roman" w:eastAsia="仿宋_GB2312" w:cs="Times New Roman"/>
          <w:b w:val="0"/>
          <w:bCs w:val="0"/>
          <w:sz w:val="32"/>
          <w:szCs w:val="32"/>
          <w:lang w:val="en-US" w:eastAsia="zh-CN"/>
        </w:rPr>
        <w:t>地震风险普查（州本级）已完成一部分工作，因涉及住建部门的风险普查工作，联合完成基础工作才能一起支付</w:t>
      </w:r>
      <w:r>
        <w:rPr>
          <w:rFonts w:hint="eastAsia" w:ascii="Times New Roman" w:hAnsi="Times New Roman" w:eastAsia="仿宋_GB2312" w:cs="Times New Roman"/>
          <w:b w:val="0"/>
          <w:bCs w:val="0"/>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预算绩效指标编制不够准确。</w:t>
      </w:r>
      <w:r>
        <w:rPr>
          <w:rFonts w:hint="default" w:ascii="Times New Roman" w:hAnsi="Times New Roman" w:eastAsia="仿宋_GB2312" w:cs="Times New Roman"/>
          <w:b w:val="0"/>
          <w:bCs w:val="0"/>
          <w:sz w:val="32"/>
          <w:szCs w:val="32"/>
          <w:lang w:val="en-US" w:eastAsia="zh-CN"/>
        </w:rPr>
        <w:t>从实际执行来看，安全生产专项经费、地震专项经费，需要通盘检查，完成检查工作成果，才能确保绩效目标的实现。</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 xml:space="preserve">    四、整改措施和建议</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（一）加强学习，提升绩效管理水平。</w:t>
      </w:r>
      <w:r>
        <w:rPr>
          <w:rFonts w:hint="default" w:ascii="Times New Roman" w:hAnsi="Times New Roman" w:eastAsia="仿宋_GB2312" w:cs="Times New Roman"/>
          <w:b w:val="0"/>
          <w:bCs w:val="0"/>
          <w:sz w:val="32"/>
          <w:szCs w:val="32"/>
          <w:lang w:val="en-US" w:eastAsia="zh-CN"/>
        </w:rPr>
        <w:t>重视和加强财务管理能力建设，抓好项目负责人和财务人员的培训指导，提高预决算管理水平，加强文件学习，科学制定绩效指标，增强预算绩效管理意识，提高项目绩效管理水平。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仿宋_GB2312" w:cs="Times New Roman"/>
          <w:b/>
          <w:bCs/>
          <w:sz w:val="32"/>
          <w:szCs w:val="32"/>
          <w:lang w:val="en-US" w:eastAsia="zh-CN"/>
        </w:rPr>
        <w:t>（二）加强监控，推进项目执行进度。</w:t>
      </w:r>
      <w:r>
        <w:rPr>
          <w:rFonts w:hint="default" w:ascii="Times New Roman" w:hAnsi="Times New Roman" w:eastAsia="仿宋_GB2312" w:cs="Times New Roman"/>
          <w:sz w:val="32"/>
          <w:szCs w:val="32"/>
          <w:lang w:val="en-US" w:eastAsia="zh-CN"/>
        </w:rPr>
        <w:t>针对</w:t>
      </w:r>
      <w:r>
        <w:rPr>
          <w:rFonts w:hint="default" w:ascii="Times New Roman" w:hAnsi="Times New Roman" w:eastAsia="仿宋_GB2312" w:cs="Times New Roman"/>
          <w:b w:val="0"/>
          <w:bCs w:val="0"/>
          <w:sz w:val="32"/>
          <w:szCs w:val="32"/>
          <w:lang w:val="en-US" w:eastAsia="zh-CN"/>
        </w:rPr>
        <w:t>自然灾害风险普查（州本级）及全国自然灾害风险普查（省级）资金执行较慢</w:t>
      </w:r>
      <w:r>
        <w:rPr>
          <w:rFonts w:hint="default" w:ascii="Times New Roman" w:hAnsi="Times New Roman" w:eastAsia="仿宋_GB2312" w:cs="Times New Roman"/>
          <w:sz w:val="32"/>
          <w:szCs w:val="32"/>
          <w:lang w:val="en-US" w:eastAsia="zh-CN"/>
        </w:rPr>
        <w:t>，下一步我局将对本项目进一步安排部署，督促第三方积极推进工作，相关手续齐全后我局尽快支出结余资金。</w:t>
      </w:r>
      <w:r>
        <w:rPr>
          <w:rFonts w:hint="default" w:ascii="Times New Roman" w:hAnsi="Times New Roman" w:eastAsia="方正黑体_GBK" w:cs="Times New Roman"/>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五、其他需要说明的问题</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无其他需要说明的问题。</w:t>
      </w:r>
    </w:p>
    <w:p>
      <w:pPr>
        <w:pStyle w:val="2"/>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pStyle w:val="2"/>
        <w:wordWrap w:val="0"/>
        <w:jc w:val="right"/>
        <w:rPr>
          <w:rFonts w:hint="default" w:ascii="Times New Roman" w:hAnsi="Times New Roman" w:cs="Times New Roman"/>
          <w:lang w:val="en-US"/>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月1</w:t>
      </w:r>
      <w:bookmarkStart w:id="0" w:name="_GoBack"/>
      <w:bookmarkEnd w:id="0"/>
      <w:r>
        <w:rPr>
          <w:rFonts w:hint="default" w:ascii="Times New Roman" w:hAnsi="Times New Roman" w:eastAsia="仿宋_GB2312" w:cs="Times New Roman"/>
          <w:sz w:val="32"/>
          <w:szCs w:val="32"/>
          <w:lang w:val="en-US" w:eastAsia="zh-CN"/>
        </w:rPr>
        <w:t xml:space="preserve">日       </w:t>
      </w:r>
    </w:p>
    <w:sectPr>
      <w:footerReference r:id="rId3" w:type="default"/>
      <w:pgSz w:w="11906" w:h="16838"/>
      <w:pgMar w:top="2155" w:right="1474" w:bottom="181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4</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64BFEF"/>
    <w:multiLevelType w:val="singleLevel"/>
    <w:tmpl w:val="0164BFE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yZmFmY2I4YTAyMTM3NjNkY2FhZWRiYjNlMmU1ZjkifQ=="/>
  </w:docVars>
  <w:rsids>
    <w:rsidRoot w:val="6C024EF1"/>
    <w:rsid w:val="0EE07DAB"/>
    <w:rsid w:val="296028F9"/>
    <w:rsid w:val="38BC7276"/>
    <w:rsid w:val="393051BB"/>
    <w:rsid w:val="64472C2C"/>
    <w:rsid w:val="64607E79"/>
    <w:rsid w:val="6A7C5AEA"/>
    <w:rsid w:val="6C024EF1"/>
    <w:rsid w:val="76CF41D8"/>
    <w:rsid w:val="7BFA6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customStyle="1" w:styleId="2">
    <w:name w:val="正文-公1"/>
    <w:basedOn w:val="3"/>
    <w:next w:val="1"/>
    <w:qFormat/>
    <w:uiPriority w:val="0"/>
    <w:pPr>
      <w:ind w:firstLine="200" w:firstLineChars="200"/>
    </w:pPr>
    <w:rPr>
      <w:rFonts w:ascii="Calibri" w:hAnsi="Calibri" w:cs="Calibri"/>
      <w:color w:val="000000"/>
      <w:szCs w:val="21"/>
    </w:rPr>
  </w:style>
  <w:style w:type="paragraph" w:customStyle="1" w:styleId="3">
    <w:name w:val="正文1"/>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4">
    <w:name w:val="footer"/>
    <w:basedOn w:val="1"/>
    <w:autoRedefine/>
    <w:qFormat/>
    <w:uiPriority w:val="99"/>
    <w:pPr>
      <w:tabs>
        <w:tab w:val="center" w:pos="4153"/>
        <w:tab w:val="right" w:pos="8306"/>
      </w:tabs>
      <w:snapToGrid w:val="0"/>
      <w:jc w:val="left"/>
    </w:pPr>
    <w:rPr>
      <w:sz w:val="18"/>
      <w:szCs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rPr>
  </w:style>
  <w:style w:type="paragraph" w:customStyle="1" w:styleId="8">
    <w:name w:val="排版"/>
    <w:basedOn w:val="1"/>
    <w:autoRedefine/>
    <w:qFormat/>
    <w:uiPriority w:val="0"/>
    <w:pPr>
      <w:spacing w:line="576" w:lineRule="exact"/>
      <w:ind w:firstLine="643" w:firstLineChars="200"/>
    </w:pPr>
    <w:rPr>
      <w:rFonts w:ascii="Times New Roman" w:hAnsi="Times New Roman" w:eastAsia="仿宋_GB2312" w:cs="Times New Roman"/>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2316</Words>
  <Characters>2528</Characters>
  <Lines>0</Lines>
  <Paragraphs>0</Paragraphs>
  <TotalTime>93</TotalTime>
  <ScaleCrop>false</ScaleCrop>
  <LinksUpToDate>false</LinksUpToDate>
  <CharactersWithSpaces>2675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2023-09-01T04:41:00Z</dcterms:created>
  <dc:creator>Administrator</dc:creator>
  <cp:lastModifiedBy>743942</cp:lastModifiedBy>
  <cp:lastPrinted>2023-09-01T07:07:00Z</cp:lastPrinted>
  <dcterms:modified xsi:type="dcterms:W3CDTF">2024-03-01T02:56:05Z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1A6EECF365B644D998BD1FD258EF33A6</vt:lpwstr>
  </property>
</Properties>
</file>