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青海省海南藏族自治州同德县</w:t>
      </w: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唐谷镇履行职责事项清单</w:t>
      </w:r>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19"/>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7"/>
                <w:numPr>
                  <w:ilvl w:val="0"/>
                  <w:numId w:val="0"/>
                </w:numPr>
                <w:tabs>
                  <w:tab w:val="right" w:leader="dot" w:pos="13991"/>
                </w:tabs>
                <w:ind w:leftChars="0"/>
                <w:jc w:val="both"/>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Style w:val="11"/>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7"/>
                <w:numPr>
                  <w:ilvl w:val="0"/>
                  <w:numId w:val="0"/>
                </w:numPr>
                <w:tabs>
                  <w:tab w:val="right" w:leader="dot" w:pos="13991"/>
                </w:tabs>
                <w:ind w:leftChars="0"/>
                <w:jc w:val="both"/>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2.</w:t>
              </w:r>
              <w:r>
                <w:fldChar w:fldCharType="begin"/>
              </w:r>
              <w:r>
                <w:instrText xml:space="preserve"> HYPERLINK \l "_Toc176767294" </w:instrText>
              </w:r>
              <w:r>
                <w:fldChar w:fldCharType="separate"/>
              </w:r>
              <w:r>
                <w:rPr>
                  <w:rStyle w:val="11"/>
                  <w:rFonts w:eastAsia="方正公文小标宋" w:cs="Times New Roman"/>
                  <w:lang w:eastAsia="zh-CN"/>
                </w:rPr>
                <w:t>配合履职事项清单</w:t>
              </w:r>
              <w:r>
                <w:tab/>
              </w:r>
              <w:r>
                <w:fldChar w:fldCharType="end"/>
              </w:r>
              <w:r>
                <w:rPr>
                  <w:rFonts w:hint="eastAsia"/>
                  <w:lang w:val="en-US" w:eastAsia="zh-CN"/>
                </w:rPr>
                <w:t>11</w:t>
              </w:r>
            </w:p>
            <w:p>
              <w:pPr>
                <w:pStyle w:val="7"/>
                <w:numPr>
                  <w:ilvl w:val="0"/>
                  <w:numId w:val="0"/>
                </w:numPr>
                <w:tabs>
                  <w:tab w:val="right" w:leader="dot" w:pos="13991"/>
                </w:tabs>
                <w:ind w:leftChars="0"/>
                <w:jc w:val="both"/>
                <w:rPr>
                  <w:rFonts w:hint="default" w:eastAsia="方正公文仿宋" w:asciiTheme="minorHAnsi" w:hAnsiTheme="minorHAnsi" w:cstheme="minorBidi"/>
                  <w:snapToGrid/>
                  <w:color w:val="auto"/>
                  <w:kern w:val="2"/>
                  <w:sz w:val="21"/>
                  <w:szCs w:val="22"/>
                  <w:lang w:val="en-US" w:eastAsia="zh-CN"/>
                </w:rPr>
              </w:pPr>
              <w:r>
                <w:rPr>
                  <w:rFonts w:hint="eastAsia"/>
                  <w:lang w:val="en-US" w:eastAsia="zh-CN"/>
                </w:rPr>
                <w:t>3.</w:t>
              </w:r>
              <w:r>
                <w:fldChar w:fldCharType="begin"/>
              </w:r>
              <w:r>
                <w:instrText xml:space="preserve"> HYPERLINK \l "_Toc176767295" </w:instrText>
              </w:r>
              <w:r>
                <w:fldChar w:fldCharType="separate"/>
              </w:r>
              <w:r>
                <w:rPr>
                  <w:rStyle w:val="11"/>
                  <w:rFonts w:eastAsia="方正公文小标宋" w:cs="Times New Roman"/>
                  <w:lang w:eastAsia="zh-CN"/>
                </w:rPr>
                <w:t>上级部门收回事项清单</w:t>
              </w:r>
              <w:r>
                <w:tab/>
              </w:r>
              <w:r>
                <w:fldChar w:fldCharType="end"/>
              </w:r>
              <w:r>
                <w:rPr>
                  <w:rFonts w:hint="eastAsia"/>
                  <w:lang w:val="en-US" w:eastAsia="zh-CN"/>
                </w:rPr>
                <w:t>66</w:t>
              </w:r>
            </w:p>
            <w:p>
              <w:pPr>
                <w:pStyle w:val="7"/>
                <w:numPr>
                  <w:ilvl w:val="0"/>
                  <w:numId w:val="0"/>
                </w:numPr>
                <w:ind w:leftChars="0"/>
                <w:rPr>
                  <w:rFonts w:ascii="Times New Roman" w:hAnsi="Times New Roman" w:eastAsia="方正小标宋_GBK" w:cs="Times New Roman"/>
                  <w:color w:val="auto"/>
                  <w:spacing w:val="7"/>
                  <w:sz w:val="44"/>
                  <w:szCs w:val="44"/>
                  <w:lang w:eastAsia="zh-CN"/>
                </w:rPr>
              </w:pPr>
              <w:r>
                <w:rPr>
                  <w:b/>
                  <w:bCs/>
                  <w:lang w:val="zh-CN"/>
                </w:rPr>
                <w:fldChar w:fldCharType="end"/>
              </w:r>
            </w:p>
          </w:sdtContent>
        </w:sdt>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949"/>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fixed"/>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学习贯彻习近平新时代中国特色社会主义思想和习近平总书记关于青海工作的重要讲话指示批示精神，宣传贯彻执行党的路线方针政策和上级党组织及本级党组织的决议，组织开展党内集中教育</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建引领基层治理和基层政权建设，规范村民委员会、居民委员会建设，监督指导村（居）民委员会换届选举和补（改）选工作，指导、支持和帮助村（居）民开展自治工作，加强社会工作者、志愿者队伍建设和管理，抓好新兴领域党建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坚持党管人才，做好人才服务和引进工作，加强本土人才培养和激励，推动以新型职业农牧民为主体的农牧区实用人才队伍建设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推进村（社区）委员会规范化建设，监督指导村（社区）换届选举，指导村（社区）开展自治工作，做好村（社区）“两委”班子及成员考核工作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做好村（社区）干部基本报酬和村级各类经费保障工作，充分发挥村（社区）组织活动阵地作用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做好精神文明建设工作，开展新时代爱国主义宣传教育，培育和践行社会主义核心价值观，加强新时代文明实践所（站）建设发展，推进移风易俗</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建立基层政协联络工作机制，保障政协委员民主监督和参政议政，做好委员联络服务、视察调研等相关工作，办理政协委员提案</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加强党对群团组织的领导，做好基层工会、共青团、妇联、残联、科协、红十字关工委等群团组织建设及换届选举工作，做好团结教育、维护权益、服务群众等群团工作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二、生态环保（9项）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学习贯彻习近平生态文明思想和习近平总书记关于生态环境保护的重要论述，落实生态环境保护主体责任，宣传生态环境保护法律法规和政策规定，推进生态文明建设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开展国土绿化工作保护退耕还林成果，做好荒山造林、退化林改造和林木抚育等工作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执行禁牧封育和草畜平衡制度，做好宣传教育，定期巡查、制止纠正，落实超载减畜任务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推动农村牧区清洁能源革命，排查掌握各类组织及个人使用散煤取暖场所情况，宣传、推广、使用太阳能、生物质能等清洁能源及节能设备</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做好对生态管护员、护林员、河湖管理员、草管员等的政策宣传、日常管理、教育培训、工作落实等工作，负责聘用的审核、组织、监督和考核工作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做好不可降解塑料制品的控制和管理工作，开展相关法规政策宣讲，清理塑料废弃物等工作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加强农业面源污染防治工作，做好相关政策宣传教育工作，引导农牧民科学使用农业投入品，提高秸秆、落叶以及农业废弃物综合利用和科学处置水平</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落实河湖长制，对责任河湖开展日常巡查、整改、上报等工作，协调解决河湖管理和保护的具体问题，指导监督村（社区）责任河湖长履行河湖保护职责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加强畜禽养殖管理，做好相关政策和法规宣传教育，推广各类生态养殖技术，开展养殖业违规粪污排放巡查，扶持和引导畜禽养殖污染防治以及废弃物综合利用工作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学习贯彻习近平法治思想和关于平安建设的重要指示批示精神，落实法治建设主体责任，宣传法律法规，普及法律知识，提供公共法律服务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做好辖区内行政复议和行政诉讼工作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依法设立人民调解委员会，加强人民调解员能力提升，开展人民调解工作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开展流动人员及出租房业主的政策法</w:t>
            </w:r>
            <w:r>
              <w:rPr>
                <w:rFonts w:hint="eastAsia" w:ascii="Times New Roman" w:hAnsi="方正公文仿宋" w:eastAsia="方正公文仿宋" w:cs="Arial"/>
                <w:kern w:val="0"/>
                <w:szCs w:val="21"/>
                <w:lang w:bidi="ar"/>
              </w:rPr>
              <w:t>规宣传、</w:t>
            </w:r>
            <w:r>
              <w:rPr>
                <w:rFonts w:hint="eastAsia" w:ascii="Times New Roman" w:hAnsi="方正公文仿宋" w:eastAsia="方正公文仿宋"/>
                <w:kern w:val="0"/>
                <w:szCs w:val="21"/>
                <w:lang w:bidi="ar"/>
              </w:rPr>
              <w:t>信息采集登记工作，加强流动人口及出租房屋的管理服务，排查制止上报违法行为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开展安全生产日常监督检查，履行安全生产监督职责，坚决守牢安全生产红线底线</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负责本辖区防震减灾工作，组织开展地震应急知识的宣传普及和必要的地震应急救援演练，做好震后应急救援及灾情统计上报工作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落实森林草原防灭火责任制，开展森林草原防灭火知识宣传普及，组织指导开展森林草原区域日常巡查检查和可燃物清理等工作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做好辖区内干部、群众人民防空教育</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四、民生服务（16项）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做好便民服务中心规范化建设，设立便民服务窗口，提供一站式及帮办代办服务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做好养老保险参保人员基本信息登记、信息录入和待遇领取资格的初审、上报及缴费等工作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办理城镇职工、城乡居民基本医疗保险参保登记、信息查询、变更、参保费催缴等业务</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开展就业创业政策宣传、建立困难人员台账，负责村级公益性岗位开发和管理，做好农村劳动力转移就业服务保障工作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开展全民健康知识普及、健康促进行动、心理卫生服务等工作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开展爱国卫生运动，落实村（社区）工作职责，组织开展群众性卫生与健康活动、传染病预防和其他公共卫生工作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宣传落实优生优育政策措施，做好生育服务登记，负责农村家庭奖励扶助、特别扶助的申请、受理、初审、公示及省级信息系统更新等工作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开展相关法律法规和政策宣传，做好未成年人保护工作，负责孤儿、留守儿童、事实无人抚养儿童等申请基本生活保障的受理、查验、初审等工作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开展政策宣传教育，做好适龄儿童、少年接受义务教育的监督管理，依法组织和督促适龄儿童、少年入学，做好控辍保学工作，支持学前教育发展</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开展相关政策宣传及独居、空巢、失能、留守老年人、重残特殊家庭老年人走访、统计、关心关爱工作，做好高龄补贴受理等工作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保障残疾人权益，做好相关政策宣传、完善基础信息台账、公益助残、各类补贴申请受理等工作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开展失地农牧民的政策宣传、信息登记、创业就业、社会保障、子女教育等服务工作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负责因突发事件、意外伤害、因病致贫、重病患者认定和医疗救助申请的受理、审核、公示等工作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负责对最低生活保障、最低生活保障边缘家庭、特困人员救助供养、临时救助、支出型贫困家庭的政策宣传、摸排受理、调查核实、初审及动态管理、救助供养、临时救助等工作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做好未达到登记条件社会组织的备案管理工作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做好国家通用语言文字宣传、推广、使用工作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五、经济发展（9项）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制订并落实本镇经济和产业发展规划做好经济发展管理服务工作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根据经济发展规划，结合本镇实际转变经济发展方式，调整优化产业结构</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围绕产业“四地”建设，大力发展特色优势产业</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制定年度项目计划，争取项目资金，负责以工代赈项目全过程管理工作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开展招商引资，优化营商环境，做好项目落地和企业服务保障工作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开展电子商务政策宣传，推进村社区发展电子商务站点规范建设，培养新型农村电商人才，发展电子商务经济</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负责各类农业合作社规范化建设，办理家庭农（牧）场申报，推动传统农业不断升级，拓宽农民群众增收渠道</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加强村社经济活动管理，防控债权债务风险</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开展诚信教育，推进基层社会信用体系建设</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六、乡村振兴（13项）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巩固拓展脱贫攻坚成果，开展防止返贫动态监测，落实帮扶措施，负责乡村振兴反馈问题整改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发展壮大村集体经济，完善村级集体经济组织制度机制，指导村级做好集体经济收益分配管理工作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实施乡村工匠培育计划，挖掘、保护和传承民间传统技艺</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做好乡村振兴衔接资金项目谋划、储备、入库、申报、实施、监督管理工作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规范生态畜牧业合作社科学养畜，加强品牌建设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做好永久基本农田保护管理工作，加强耕地“非农化”“非粮化”日常巡查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落实粮食安全责任制，强化粮食安全保障，稳定粮食播种面积，完成粮食种植计划</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负责农村土地承包管理，开展农村土地承包经营及承包经营合同管理、土地流转审核备案工作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做好设施农业用地备案管理，对设施农业项目建设情况进行监督检查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开展农产品质量安全知识宣传培训，负责日常巡查、农产品速测，发现问题进行先期处置</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发放各类惠农（惠牧）补贴资金和物资</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做好互助资金监督管理工作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做好光伏公益性</w:t>
            </w:r>
            <w:r>
              <w:rPr>
                <w:rFonts w:hint="eastAsia" w:ascii="Times New Roman" w:hAnsi="方正公文仿宋" w:eastAsia="方正公文仿宋"/>
                <w:kern w:val="0"/>
                <w:szCs w:val="21"/>
                <w:lang w:eastAsia="zh-CN" w:bidi="ar"/>
              </w:rPr>
              <w:t>岗位</w:t>
            </w:r>
            <w:r>
              <w:rPr>
                <w:rFonts w:hint="eastAsia" w:ascii="Times New Roman" w:hAnsi="方正公文仿宋" w:eastAsia="方正公文仿宋"/>
                <w:kern w:val="0"/>
                <w:szCs w:val="21"/>
                <w:lang w:bidi="ar"/>
              </w:rPr>
              <w:t>人员的管理</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w:t>
            </w:r>
            <w:r>
              <w:rPr>
                <w:rFonts w:hint="eastAsia" w:ascii="Times New Roman" w:hAnsi="方正公文仿宋" w:eastAsia="方正公文仿宋"/>
                <w:kern w:val="0"/>
                <w:szCs w:val="21"/>
                <w:lang w:eastAsia="zh-CN" w:bidi="ar"/>
              </w:rPr>
              <w:t>镇</w:t>
            </w:r>
            <w:r>
              <w:rPr>
                <w:rFonts w:hint="eastAsia" w:ascii="Times New Roman" w:hAnsi="方正公文仿宋" w:eastAsia="方正公文仿宋"/>
                <w:kern w:val="0"/>
                <w:szCs w:val="21"/>
                <w:lang w:bidi="ar"/>
              </w:rPr>
              <w:t>域内村庄规划编制和组织实施工作，开展村庄建设统计调查</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开展镇公共基础设施项目方案编制和组织实施，协调处理矛盾纠纷，做好项目竣工验收和确权移交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负责农村宅基地申请的受理、初审工作，做好宅基地建设、使用监管工作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开展农村人居环境整治，做好辖区内生活垃圾日常管理和处置工作，落实门前“三包”责任制，推进农牧户厕改造</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落实农田水利设施管护职责，定期巡查和清理维护水利设施</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宣传节约用水政策，落实用水管理，推进节水型村镇建设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负责农村公共供水工作，做好农村饮水安全工程和供水设施维护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负责乡道、村道的日常巡查和管理养护，做好路域环境整治和病害路段维护工作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加强永久性测量标志保护，开展测绘地理信息基础设施巡护</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做好农村电网升级改造、农村通信网络覆盖提升项目工作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做好乡村旅游资源开发与推广工作</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八、文化和旅游（8项）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挖掘本地文化内涵，支持发展特色文化旅游，打造旅游品牌，负责旅游产品项目招商引资</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整合公共文化服务资源，开展全民阅读、全民科普宣传动员，指导做好“农家书屋”（“牧家书屋”）阵地建设</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负责本辖区公共文化体育设施的管理维护，建立健全文化体育场所及设施安全管理制度</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开展文物保护政策宣传，做好不可移动文物保护工作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挖掘培养民族技艺人才、传承人，发展地域和民族特色文化、传统手工艺品，开发文创产品，推动非遗资源传承开发利用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负责基层综合性文化工作，做好全民健身宣传动员工作，组织开展群众性文化体育活动</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传承和发扬民俗文化，宣传推广藏银饰、唐卡等特色手工艺品</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举办“党建引领巾帼红”活动、举办“火焰杯”篮球赛、举办干部职工运动会、举办农牧民运动会</w:t>
            </w:r>
          </w:p>
        </w:tc>
      </w:tr>
      <w:tr>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九、综合政务（11项）</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负责机关的公文处理、信息宣传，综合性文稿的起草、审核、签发，负责开展调查研究、会务组织等工作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落实政务公开制度，负责信息公开日常工作，指导开展村务公开工作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做好行政事业性国有资产的日常管理工作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负责财务核算管理，严格专项资金使用，做好单位人员工资、社会保险、住房公积金等核算、调整</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负责财政预决算管理、非税收入国库集中收支管理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开展村民委员会成员任期和离任经济审计、集体资产和资源、村级债权债务等专项审计工作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负责本地区档案收集、整理、归档、移交、管理等工作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开展年鉴及地情文献资料收集、整理、编纂、报送以及史志资料收集</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建立和完善内部控制管理制度，负责执行情况监督</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负责机关节能、办公用房、公务用车、公务接待等管理工作</w:t>
            </w:r>
          </w:p>
        </w:tc>
      </w:tr>
      <w:tr>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负责12345热线转办事项的承接、办理、反馈，响应12345热线相关联动机制</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950"/>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fixed"/>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一、党的建设（8项）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开展县级及以上党内表彰激励工作、做好党内个人先进典型、培养、挖掘工作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4.宣传基层党员干部先进典型。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2.摸排上报所属基层党组织符合“光荣在党50年”纪念章颁发条件人选，配合发放“光荣在党50年”纪念勋章；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3.培养、挖掘、推荐基层党员干部先进典型，配合做好先进事迹宣传。</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做好对上级部门派驻乡镇机构及人员的管理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1.建立健全县直派驻乡镇机构人员管理的制度机制；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3.加强对派驻机构中县管科级领导干部的考核、评价。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1.建立健全县直派驻乡镇事业人员管理的制度机制；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2.指导县直部门和乡镇开展派驻事业单位日常和年度考核工作。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县直派出部门：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1.负责对派驻机构工作人员进行统筹调配和业务指导管理；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2.负责做好派驻机构的人事管理工作，对派驻机构负责人的配备调整、干部交流提出建议，充分征求所在乡镇意见；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3.对派驻机构履行法定职责情况进行考核，考核结果反馈乡镇并负责上报组织人社部门备案。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1.加强对派驻机构工作人员的统一指挥协调，负责派驻机构工作人员的学习、考勤等日常管理，及时向县直派出部门反馈相关情况；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2.对派驻机构负责人的配备调整、干部交流提出意见；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3.协助做好派驻机构及人员履职情况考核和群众满意度测评。</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做好“三支一扶”和西部（青南）计划志愿者管理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1.做好“三支一扶”人员分配；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2.与服务人员签订服务协议书；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4.加强对“三支一扶”人员的教育引导、监督管理和考核评价。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1.做好西部（青南）计划志愿者分配；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2.与志愿者签订服务协议书；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3.按时发放志愿者津贴，做好社会保险代扣和代缴工作；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4.加强对志愿者的教育引导、监督管理和考核评价。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1.合理安排“三支一扶”人员和大学生志愿者工作岗位；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2.做好“三支一扶”人员和大学生志愿者的教育管理，加强教育培养和履职监督；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3.对“三支一扶”和大学生志愿者年度考核和服务期满考核提出意见。</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开展立法信息采集工作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1.协助联系省、州人大常委会设立的基层立法联系点的立法调研工作；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2.收集对修改完善有关法律的建议；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3.反映人民群众提出的其他有关立法的建议。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1.协助省、州、县人大开展基层立法调研工作；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2.协助开展法律法规实施情况的检查、评估等，协助收集并反馈法律法规实施过程中存在的问题，提出修改完善建议；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3.向省、州、县人大常委会反映人民群众对立法工作的意见建议。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全面推进全国县级文明城市创建工作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1.制定县级文明城市创建方案，按照测评体系标准开展文明城市创建的各项工作；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2.根据测评体系分解工作任务；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3.指导全县文明城市创建工作有序开展；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4.做好测评档案收集、点位打造、做好迎检工作。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1.开展文明城市创建的宣传和引导；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2.制定本镇文明创建方案和计划；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3.根据上级印发的创建工作指标和任务分工，配合做好文明城市创建的各项工作；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4.开展环境卫生清洁、不文明行为劝导等工作；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5.配合做好创城各类资料的收集、整理和上报工作；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6.根据上级部门安排部署，做好文明城市创建先进工作者推荐申报工作；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7.配合做好创建成果的巩固提升工作。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配合做好党内法规、规范性文件备案工作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县委办公室</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县</w:t>
            </w:r>
            <w:r>
              <w:rPr>
                <w:rFonts w:hint="eastAsia" w:ascii="Times New Roman" w:hAnsi="方正公文仿宋" w:eastAsia="方正公文仿宋"/>
                <w:kern w:val="0"/>
                <w:szCs w:val="21"/>
                <w:lang w:eastAsia="zh-CN" w:bidi="ar"/>
              </w:rPr>
              <w:t>人大办公室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县委办公室、县</w:t>
            </w:r>
            <w:r>
              <w:rPr>
                <w:rFonts w:hint="eastAsia" w:ascii="Times New Roman" w:hAnsi="方正公文仿宋" w:eastAsia="方正公文仿宋"/>
                <w:b/>
                <w:bCs/>
                <w:kern w:val="0"/>
                <w:szCs w:val="21"/>
                <w:lang w:eastAsia="zh-CN" w:bidi="ar"/>
              </w:rPr>
              <w:t>人大办公室</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1.组织对乡镇干部进行培训和业务指导；2.明确审查和备案具体流程；3.及时审查乡镇党委、政府发文。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按照《中国共产党党内法规和规范性文件备案审查规定》等文件要求，严格按照备案范围、报备时限、报备方式向县委办进行备案。</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协助做好基层工会组建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1.指导乡镇、村及符合条件企业筹备成立基层工会委员会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2.批准建立乡镇、村及符合条件的辖区企业等基层工会委员会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3.批准建立乡镇女职工委员会。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4.加强职工文化阵地建设，开展工会活动。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w:t>
            </w:r>
            <w:r>
              <w:rPr>
                <w:rFonts w:hint="eastAsia" w:ascii="Times New Roman" w:hAnsi="方正公文仿宋" w:eastAsia="方正公文仿宋"/>
                <w:kern w:val="0"/>
                <w:szCs w:val="21"/>
                <w:lang w:eastAsia="zh-CN" w:bidi="ar"/>
              </w:rPr>
              <w:t>镇</w:t>
            </w:r>
            <w:r>
              <w:rPr>
                <w:rFonts w:hint="eastAsia" w:ascii="Times New Roman" w:hAnsi="方正公文仿宋" w:eastAsia="方正公文仿宋"/>
                <w:kern w:val="0"/>
                <w:szCs w:val="21"/>
                <w:lang w:bidi="ar"/>
              </w:rPr>
              <w:t>及下属村工会会员管理服务工作；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2.配合县总工会成立女职工委员会；                                         3.在重要节点组织开展本乡职工文体系列活动；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4.配合县总工会开展全县性各类文体活动。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配合推进科技特派团“帮扶”计划实施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县委组织部、县农牧和科技局：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构建干部人才帮扶工作机制；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及时协调科技特派团，通过专题讲座、现场指导、示范服务等多种形式，加速本土科技人才的培养。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协同科技特派团，高效开展对农牧业合作社、种养殖大户的技术支持，以及对农牧区实用人才的培养和科技成果的推广与应用等全方位服务。</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二、生态环保（19项）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配合做好农用地、建设用地和未利用地等土地资源监管工作，及时制止和处置有关违法违规行为，做好相关整改落实工作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1.负责县域内各类土地资源的管理和监督；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2.负责年度土地利用计划制定、土地储备计划和国有建设用地供应计划；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3.会同综合行政执法机构依法对违法违规问题进行处理，按照省政府行政处罚事项授权情况，实施行政处罚或强制，跟踪督促违法主体恢复土地原貌。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w:t>
            </w:r>
            <w:r>
              <w:rPr>
                <w:rFonts w:hint="eastAsia" w:ascii="Times New Roman" w:hAnsi="方正公文仿宋" w:eastAsia="方正公文仿宋"/>
                <w:b/>
                <w:bCs/>
                <w:kern w:val="0"/>
                <w:szCs w:val="21"/>
                <w:lang w:eastAsia="zh-CN" w:bidi="ar"/>
              </w:rPr>
              <w:t>生态环境</w:t>
            </w:r>
            <w:r>
              <w:rPr>
                <w:rFonts w:hint="eastAsia" w:ascii="Times New Roman" w:hAnsi="方正公文仿宋" w:eastAsia="方正公文仿宋"/>
                <w:b/>
                <w:bCs/>
                <w:kern w:val="0"/>
                <w:szCs w:val="21"/>
                <w:lang w:bidi="ar"/>
              </w:rPr>
              <w:t>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1.负责辖区内用地和土地性质变更的前期基本信息采集工作；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2.负责辖区内土地资产管理，协助有关部门开展土地征收征用工作；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3.落实土地保护责任，排查辖区内各类违法违规用地行为，及时制止并上报上级行业主管部门和行政执法部门；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配合做好耕地占补平衡制度，做好耕地占补平衡项目管理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1.负责耕地占补平衡指标管理，开展本行政区域内耕地后备资源调查及耕地年度变更调查工作；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2.负责耕地占补平衡项目立项、审查和验收工作；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3.负责占补平衡、提质改造等项目的监督管理，强化补充耕地的后期管护。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负责新增耕地复垦评定工作。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1.开展耕地占补平衡政策宣传教育；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2.配合相关部门开展耕地后备资源实地核查和调查，为项目立项提供基础数据；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3.配合上级部门对项目施工进行监督，协调解决耕地占补平衡项目实施中的矛盾纠纷，保障项目实施环境；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4.配合签订土地流转协议，做好补偿资金初算和公示工作，上报相关部门审核；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5.在上级业务部门的指导下开展项目区域土地变更验收、土地整治后续种植及后期管护工作。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配合协调处理土地、林地、草原所有权和使用权争议纠纷，做好农村宅基地外土地所有权和使用权认定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1.负责对除农村宅基地外土地所有权和使用权认定；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2.对林地所有权和使用权争议进行协调处理。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1.根据当事人申请，协调处理个人之间、个人与单位农村宅基地、承包地所有权和使用权争议，及时上报自然资源和林业草原部门进行协调处理、进行所有权和使用权认定，并提供相关情况；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个人之间、个人与单位之间林木所有权和林地使用权的争议申诉，并依法作出处理决定。3.对单位之间的争议，及时上报自然资源和林业草原部门进行协调处理、进行所有权和使用权认定，并提供相关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配合做好水土流失重点预防区和治理区铲草皮、滥挖中药材等行为的监督管理，处置违法违规行为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1.负责对铲草皮、滥挖中药材等行为的监督管理；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2.负责组织各乡镇负责人进行野生中藏药材采挖工作业务培训；汇总各乡镇野生中藏药材采集人员信息，统一办理野生中藏药材采集证；加强野生中藏药材采挖期间生态环境保护监管力度</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3.会同综合行政执法机构依法对在水土流失重点预防区和重点治理区铲草皮、滥挖中药材等违法违规问题进行处理，按照省政府行政处罚事项授权情况，实施行政处罚或强制。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负责对水土流失重点预防区和重点治理区铲草皮、滥挖中药材等行为进行协同监管。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会同行业主管部门依法对在水土流失重点预防区和重点治理区铲草皮、滥挖中药材等违法违规问题进行处理，按照省政府行政处罚事项授权情况，实施行政处罚或强制。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1.开展禁止采集和销售野菜、制止滥挖中药材相关法律法规政策的宣传教育；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2.加大对群众的引导力度，劝阻在水土流失重点预防区和治理区铲草皮、滥挖中药材等违法行为；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3.组织生态护林员开展日常巡护工作，重点检查采挖期间生活垃圾处理，草山、草场破坏情况，及时上报上级行业主管部门；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4.发现或收到有关违法行为线索后，进行初步核实并上报，配合相关部门开展违法违规行为调查处置，提供相关便利条件和有关信息情况，帮助维护现场秩序，监督整改措施落实情况。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1.负责制定草原保护规划和生态修复计划；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2.组织实施草原改良、人工种草等工作；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3.组织开展禁止开垦草原及退耕还林还草工作及补贴发放工作。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1.开展草原生态修复相关法律法规政策宣传教育；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2.对上级下达的黑土滩治理等项目实施进行全程监督管理，协调解决项目落地中存在的问题；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3.协调化解生态修复项目实施中施工方与群众的矛盾冲突，协调解决施工中的问题困难；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4.协助相关部门开展草原生态状况监测和补贴发放。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配合开展扬尘综合治理，监测和评估扬尘对环境质量的影响，做好扬尘污染防治工作，做好相关整改落实工作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县住房和城乡建设局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1.负责监督落实扬尘污染防治措施，根据大气国控站点监测数据，及时掌握空气质量；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2.加强污染排放监管，对各类施工场地扬尘、道路扬尘、餐饮油烟等污染源进行管控；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3.负责监督扬尘防治工作，会同行业主管部门依法对违法违规问题进行处理，按照省政府行政处罚事项授权情况，实施行政处罚或强制。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1.负责建筑工地扬尘防治工作。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2.加强垃圾焚烧监管力度，在露天垃圾焚烧的区域进行现场检查，包括垃圾填埋场等重点区域，重点检查是否存在露天焚烧垃圾的行为，以及垃圾处理设施的运行情况、污染防治措施的落实情况等；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3.负责监督运输垃圾、砂石等散装、流体物料的车辆是否采取相关措施防止扬尘污染。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负责交通项目工地货运车辆及道路运输中的扬尘防治工作。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1.加强扬尘防治宣传，普及相关法律法规和科学知识；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2.日常工作中保持道路清洁，控制料堆和渣土堆放，扩大绿地、湿地等面积，减少扬尘产生；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3.对辖区内的重点区域进行日常巡查，及时劝阻扬尘污染行为，拒不整改的上报上级行业主管部门和行政执法部门；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配合开展民用散煤排查和治理工作，及时制止和处置销售使用不达标散煤等违法违规行为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县级生态环境局
县市场监督管理局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负责对散煤使用主体进行监督监管，依法查处单位燃用不符合质量标准煤炭、禁燃区内燃用高污染燃料等行为。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1.负责对流通领域散煤质量的监管抽查工作；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2.依法查处销售不符合国家标准的经营行为、流动销售散煤等行为。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1.宣传煤改电、清洁能源推广使用相关政策；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2.核实乡镇上报的煤改电项目，建立一户一档台账；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1.开展散煤治理政策法规和散煤使用安全知识宣传教育；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2.配合相关部门排查辖区内煤炭销售经营点和散煤使用情况，建立台账；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3.摸排辖区煤改电、煤改气项目需求并上报；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4.参与上级行业主管部门组织开展的散煤专项整治活动，对辖区内煤炭销售经营点和散煤使用主体进行日常检查，对发现和群众反映的违法行为及时予以制止并上报上级行业主管部门和行政执法部门；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做好草原有害生物防治，加强有害生物监测预警及疫情处置工作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1.负责开展草原有害生物监测和调查，掌握草原有害生物的发生和危害情况；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2.负责制定草原有害生物防治预案，加强人财物等各项工作保障和防控统筹协调，组织开展防治工作；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3.负责做好草原有害生物防治技术指导及宣传培训工作；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4.建立联防联控和定期会商制度，强化部门联动，增强草原有害生物防控合力；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5.负责做好重大草原有害生物疫情上报和处置工作。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1.开展草原有害生物防治相关法律法规和知识宣传教育；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2.组织工作力量开展日常巡查，发现草原有害生物问题及时上报上级行业主管部门；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3.配合相关主管部门开展草原有害生物疫情处置工作，协助维护现场秩序，跟踪防治措施落实情况。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配合开展水生态环境保护及水环境问题整治，做好水源地、饮用水源保护区的污染防治工作，协助开展水资源治理工作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1.开展水环境质量监测，对地表水、地下水等水体的水质状况进行监测，及时掌握水质变化情况，定期发布饮用水水源水质监测结果；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2.监管污水处理厂等污染源的废水排放，确保达标排放，严格控制有毒有害污染物进入水体，打击违法排污行为；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3.划定饮用水水源保护区，开展保护区环境整治，防范污染风险，保障饮用水水源地的水质安全；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4.强化部门间数据共享和信息互联互通，定期排查影响水源安全的风险隐患；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5.监督管理排污口设置、饮用水源地和地下水污染防控；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6.加强入河排污口排查整治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7.做好突发水污染事件的应急处置和事后修复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1.定期开展农村牧区供水工程水质检测工作；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2.对农村牧区集中供水水源及管网工程存在的问题及时维修，保障饮水安全；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3.对农村牧区供水工程水价进行统一规范化管理。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1.开展水生态环境保护、饮用水源保护区污染防治政策宣传教育；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2.定期对辖区内的水源地、饮用水水源地、河流等水体进行巡查，查看水体周边是否存在非法排污口、垃圾倾倒点，及时发现并制止污染水资源的行为；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3.配合相关部门开展水资源治理项目，组织村民参与河道清淤、垃圾清理等水环境整治活动，协助做好污水管网铺设的协调工作。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配合做好噪音污染防治工作，做好建筑施工、交通运输和社会生产生活中的噪音扰民行为的监管处置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
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1.根据声功能区监测数据，掌握重点区域噪声排放情况；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2.对噪声敏感建筑物周边等重点区域噪声排放情况进行调查、监测；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4.指导督促新建、改建、扩建的建设施工单位可能产生噪声污染的建设项目进行环境影响评价；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1.受理和处理群众对建筑工地噪声污染的举报；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2.对排放噪声污染的单位和场所进行现场检查。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依法处罚驾驶拆除或者损坏消声器、加装排气管等擅自改装机动车轰鸣、疾驶，机动车运行时未按规定使用声响装置，或者违反禁止机动车行驶和使用声响装置路段和时间规定的行为。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1.对生产、销售的有噪声限值的产品进行监督抽查，对电梯等特种设备使用时发出的噪声进行监督抽测；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2.同相关部门依法对噪音污染问题进行处置。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1.编制工业发展相关规划时，合理安排布局，落实噪声污染防治相关要求；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2.鼓励相关企业应用低噪声工艺。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加强对文化娱乐、体育等商业经营者经营活动中产生噪音的监管。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1.开展噪音污染防治相关法律法规宣传教育；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2.对重点部位、重点行业、重点时段进行巡查，对发现和群众反映的噪音污染问题及时进行劝导，拒不整改的上报上级行业主管部门和行政执法部门；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3.做好群众工作，协调化解因噪音污染引起的矛盾纠纷；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4.配合上级部门做好噪音污染违法违规行为处置工作，提供相关便利条件和有关信息情况，做好现场秩序维护、思想劝导等工作，监督整改措施落实情况。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配合做好土壤、固体废物污染防治工作的监督管理，及时制止和处置有关违法违规行为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自然资源和林业草原局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县住房和城乡建设局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县委组织部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1.负责对本区域内土壤、固废物环境污染防治工作实施统一监督管理；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2.负责垃圾填埋场污染防治的监督管理，重点检查渗滤液处理、防渗措施是否到位等情况；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3.定期检查垃圾填埋场运转情况，并及时督促整改存在的环境污染现象；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4.检查废机油收集、处理工作；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5.开展涉镉等重金属污染源排查整治。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6.依法查处土壤、固废物环境污染违法违规行为。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在各自职责范围内负责土壤、固体废物污染环境防治的监督管理工作。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1.开展土壤、固废污染防治相关法律法规政策宣传教育；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2.引导监督辖区群众不随意倾倒固体废弃物；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3.对辖区内土壤状况以及固体废物堆放、处置情况进行巡查，发现污染问题和隐患进行先期处置并上报上级行业主管部门；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4.针对辖区内重点场所开展排污许可制度落实情况的检查，对存在的问题及时督促整改，重大问题及时上报上级行业主管部门；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5.配合有关部门做好对涉土壤、固废环境污染违法违规行为的处置工作，提供相关便利条件和有关信息情况，做好现场秩序维护、思想劝导等工作，监督整改措施落实情况。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配合做好建设项目、企业环保的监管工作，及时制止和处置有关违法违规行为，做好相关整改落实工作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县生态环境综合行政执法大队</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1.负责建设项目环境监督管理工作，落实生态环境分区管控制度；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2.按照环评审批权限规定依法审批有关建设项目环境影响评价文件；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3.加强对重点排污企业的监督管理，对排污监测设施、危废收集处置设施进行现场检查和监测；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4.依法查处项目建设、企业生产经营中破坏生态环境的违法行为。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对已备案“散乱污”企业实施分类处置。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1.对辖区内日常巡查或群众反映的建设项目建设中存在“未批先建”，出现扬尘污染、施工污水排放、破坏草原、建筑垃圾乱堆乱倒等涉嫌破坏生态环境的问题进行现场核实，及时制止并上报上级行业主管部门；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2.对企业异常排污问题线索进行现场核实，及时制止，拒不整改的上报上级行业主管部门；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3.配合上级部门做好破坏生态环境违法违规行为的处置工作，提供相关便利条件和有关信息情况，做好现场秩序维护、思想劝导等工作，监督整改措施落实情况。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开展污染源普查工作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1.会同相关部门拟订工作方案，组织开展全县污染源普查工作；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2.以本行政区域现有的基本单位名录库为基础，按照确定的污染源普查具体范围，对污染源逐一核实清查，形成污染源普查单位名录；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3.组织有关人员指导本行政区域内的污染源普查对象填报污染源普查表；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4.负责本行政区域污染源普查数据汇总、分析、核查验收和成果上报，推动普查数据成果应用。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1.开展污染源普查及污染物减排知识宣传；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2.组织辖区内普查对象积极参与并认真做好污染源普查工作。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加强再生资源回收的监督管理，及时制止和处置有关违法违规行为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县市场监督管理
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县生态环境局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1.负责实施再生资源回收产业政策、回收标准和回收行业发展规划；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2.负责再生资源企业备案和监督管理工作。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1.负责再生资源回收经营主体的登记管理和再生资源回收市场的监督管理；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2.配合商务部门做好再生资源回收市场监督检查。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1.负责废旧金属回收备案管理；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2.对收购废旧金属企业和个体工商户违反《废旧金属收购业治安管理办法》有关规定的违法犯罪行为进行查处。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1.对农药包装废弃物环境污染问题进行监督监管；</w:t>
            </w:r>
            <w:r>
              <w:rPr>
                <w:rFonts w:hint="eastAsia" w:ascii="Times New Roman" w:hAnsi="方正公文仿宋" w:eastAsia="方正公文仿宋"/>
                <w:kern w:val="0"/>
                <w:szCs w:val="21"/>
                <w:lang w:val="en-US" w:eastAsia="zh-CN" w:bidi="ar"/>
              </w:rPr>
              <w:t>2.</w:t>
            </w:r>
            <w:r>
              <w:rPr>
                <w:rFonts w:hint="eastAsia" w:ascii="Times New Roman" w:hAnsi="方正公文仿宋" w:eastAsia="方正公文仿宋"/>
                <w:kern w:val="0"/>
                <w:szCs w:val="21"/>
                <w:lang w:bidi="ar"/>
              </w:rPr>
              <w:t>依法查处农药包装废弃物污染环境的违法行为</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val="en-US" w:eastAsia="zh-CN" w:bidi="ar"/>
              </w:rPr>
              <w:t>3</w:t>
            </w:r>
            <w:r>
              <w:rPr>
                <w:rFonts w:hint="eastAsia" w:ascii="Times New Roman" w:hAnsi="方正公文仿宋" w:eastAsia="方正公文仿宋"/>
                <w:kern w:val="0"/>
                <w:szCs w:val="21"/>
                <w:lang w:bidi="ar"/>
              </w:rPr>
              <w:t>.依法查处再生资源回收中污染环境的违法行为。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1.制定农药包装废弃物回收方案并落实；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2.建立回收废弃物站点，合理布局农药废弃物回收利用。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1.开展再生资源回收、农药包装废弃物环境污染和回收相关法律法规和政策的宣传教育；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2.指导农户、合作社开展农药包装规范收集工作；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3.引导废弃物回收站点加大回收力度；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4.对辖区内再生资源（地膜）回收站进行日常检查，对发现和群众反映的违法违规问题及时制止并上报和行政执法部门；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5.配合相关部门做好再生资源违法违规行为的处置工作，提供相关便利条件和有关信息情况，做好现场秩序维护、思想劝导等工作，监督整改措施落实情况。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开展突发环境事件应急应对和防范处置，做好事后恢复工作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1.负责制定环境污染应急预案，明确组织指挥机制、信息报告、应急处置措施等内容，并在发生突发环境事件时立即启动应急响应；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2.定期对辖区生产经营单位开展环境风险隐患排查监测；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3.突发环境事件后，根据环境应急预案，启动应急响应措施，及时上报事件信息，组织开展生态环境监测和现场排查检查，组织开展事件信息的分析、评估，提出应急处置方案和建议报政府；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4.及时向政府上报事件调查进展情况及处理结果，有涉嫌违法违规行为的，依法作出行政处罚。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1.按照上级行业主管部门制定的环境污染应急预案，制定本辖区应急预案并组织演练；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2.组织成立环境污染应急事件应急队伍，协调上级行业主管部门开展培训；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3.发生环境污染应急事件后，第一时间启动应急预案，及时上报上级行业主管部门，配合开展应急处置和事后恢复工作，做好损失评估及群众转移安置、思想安抚、生活保障等工作。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配合开展古树名木保护管理工作，推广应用古树名木保护技术，及时制止、处置有关违法违规行为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1.组织、协调本行政区域内古树名木的保护管理、古树名木认定等工作；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2.按保护级别对古树名木养护情况进行定期检查。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4.推广应用古树名木保护技术；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5.会同生态环境综合行政执法机构依法对破坏古树名木违法违规问题进行处理，按照省政府行政处罚事项授权情况，实施行政处罚或强制。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会同行业主管部门依法对破坏古树名木违法违规问题进行处理，按照省政府行政处罚事项授权情况，实施行政处罚或强制。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1.开展古树名木保护法律法规和政策宣传教育；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2.配合开展古树名木保护调查工作，发现辖区内疑似古树的及时上报；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3.协助相关部门开展古树名木保护、病虫害防治、日常养护等工作；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4.加大日常巡查力度，发现破坏古树名木行为及时制止，劝阻无效的，上报上级行业主管部门和行政执法部门；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5.配合上级部门做好破坏古树名木违法违规行为的处置工作，提供相关便利条件和有关信息情况，做好现场秩序维护、思想劝导等工作，监督整改措施落实情况。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配合做好生态文明建设责任制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编制生态文明建设规划，明确目标任务和重点项目。加强对生态环境的监管执法，对各类环境违法行为进行查处，加大对生态保护修复的投入，组织实施重大生态修复工程，保护和恢复生态系统功能。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1.落实上级关于生态文明建设和生态环境保护工作各项决策部署；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2.认真落实生态环境保护“党政同责、一岗双责”；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3.落实生态环境保护工作目标责任，组织管护员进行巡查，对发现的破坏生态环境行为进行制止并上报有关部门。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配合做好禁牧补贴发放工作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做好审核和资金发放工作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1.统计各村发放面积、人员信息、发放账号等；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2.村级初审，各村对人员信息进行初步核实后公示；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3.镇级汇总申报，将公示后无异议的名单上报相关部门。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配合做好阿尼玛卿雪山涵养工作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合理规划雪山周边土地利用，划定生态保护红线，严禁在保护区内进行乱采滥挖、违规建设等破坏行为。加强对矿产资源开发的监管，确保矿山开采符合生态保护要求。组织开展植树造林、种草等生态修复工程，提高植被覆盖率。加强对草原的保护和管理，防止过度放牧，维护草地生态系统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1.编制工作方案；                                                        2.种植树苗和拉设网围栏；                                          3.做好宣传和发动群众参与保护；                                         4.建立制度机制，常态化开展保护工作。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三、平安法治（19项）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配合做好校园安全管理及周边环境综合治理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1.常态化开展校园学生安全宣传教育；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2.会同各相关部门组织开展校园周边安全隐患排查；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3.针对存在问题联合相关部门及时处理。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1.负责对校园周边出租房屋、宾馆、酒店等重点场所清理整治，对违法违规问题进行处罚；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2.配合做好校园周边各类违规培训班、托管班的清理查处工作；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3.参与校园周边安全隐患排查，对存在的问题及时处置。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1.加强青少年法治教育，发挥青少年法治教育基地的作用,做好法治副校长、法治辅导员的选聘、管理和考核；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2.对“谁执法谁普法”普法责任制落实情况进行督促、检查、指导。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1.保障优化公共交通资源配置；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2.加强校园周边交通设施建设和维护；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3.治理非法营运，维护交通运输市场秩序，降低安全隐患。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1.负责学校食堂供餐、学校外供餐企业供餐食品安全的监督管理和执法检查，依法会同有关部门对学校食品安全事故进行调查处理；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2.负责对学校周边各类经营单位进行监督检查和专项治理；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3.负责对学校及周边特种设备安全进行重点监督检查；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4.负责学校采购教学仪器设备、床上用品、校服等产品质量安全的监督管理。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1.对校园周边文化经营场所进行监督检查；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2.加强对校园周边网吧及游艺娱乐场所等的监管。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做好学校及周边传染病防治工作。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2.协调组织有关部门定期开展校园周边安全隐患排查，发现隐患及时上报；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3.配合县公安部门对校园周边出租房屋等重点场所清理整治，设置护学岗；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4.配合县市场监督管理部门检查校园周边食品、学习和生活用品等安全；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5.配合县级主管部门维护校园周边交通、文化等市场秩序。</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配合做好防汛抗旱宣传教育及灾情应对处置工作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1.负责建立防汛抗旱组织指挥体系，开展洪涝灾害应急处置；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2.督促检查辖区单位防汛抗旱组织工作；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4.防汛抗旱信息报送。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1.对各类防汛水利设施开展汛前检查；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2.对监测设施及无线预警广播、手摇报警器、铜锣等预警设备进行维护更新；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3.开展山洪灾害危险区隐患排查整治，开展应急演练；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4.组织队伍开展防汛应急救援工作。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5.负责开展农业防灾减灾指导、灾情检测评估和生产物资保障，组织开展受灾地区农牧业恢复生产工作，负责防汛抢险物资管理。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1.负责建筑工地预警发布，自建房屋隐患监测；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2.指导防御内涝，加强桥洞、涵道日常巡查。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1.组织协调指导和监督地面塌陷、山体滑坡等地质灾害防治工作；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2.开展专业监测和预警预报工作，承担涉及地质灾害的应急救援支撑；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3.做好防汛抢险取用土地协调工作；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4.指导灾后房屋重建规划的编制及审批。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1.开展知识宣传，提升群众自救能力，制定应急预案和调度方案，建立辖区风险隐患点清单；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2.制定防汛抗旱各项应急预案，并组织开展演练；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3.落实汛期24小时值班制度，出现问题及时先期处置并上报；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4.落实“叫应”、“叫醒”机制，重点人员做到点对点通知，制发防灾工作明白卡和转移避险明白卡；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5.针对低洼地区、河道周边、水库、山洪和地质灾害危险区、农户房前屋后等重点区域开展日常巡查巡护、隐患排查，做好灾情统计，发现问题及时上报；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6.转移安置受灾群众，做好受灾群众生活安排，生产生活恢复工作，及时发放上级下拨的经费和物资；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7.组织乡镇抢险救援队伍和村级自救队伍，组织开展日常演练，做好人防、物防、技防等准备工作；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8.组织群众开展防汛抗旱生产自救；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9.协调各职能部门做好灾后重建和复工复产等工作；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10.配合相关部门开展灾情核查、损失评估等工作。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负责应急管理局配发的应急救援装备管理使用工作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1.统筹应急救援装备的管理、使用，加强各专兼职救援队伍装备技术人员操作培训与训练；2.由县应急管理局统筹负责管理县、乡(镇)救援队伍装备，统筹更新填报各类装备信息系统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配合做好应急救援装备的登记造册，指定专人做好日常保养和维护。</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配合做好气象灾害防范宣传教育和应急处置工作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县农牧水利好科技局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县住建和城乡建设局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1.负责气象灾害应急处置的综合协调指挥；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2.会同县气象局发布提醒预警，做好灾害性极端天气防范工作；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3.会同县气象局做好气象灾害损失调查评估工作。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color w:val="auto"/>
                <w:kern w:val="0"/>
                <w:szCs w:val="21"/>
                <w:lang w:bidi="ar"/>
              </w:rPr>
              <w:t>县气象局</w:t>
            </w:r>
            <w:r>
              <w:rPr>
                <w:rFonts w:hint="eastAsia" w:ascii="Times New Roman" w:hAnsi="方正公文仿宋" w:eastAsia="方正公文仿宋"/>
                <w:b/>
                <w:bCs/>
                <w:color w:val="auto"/>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1.宣传气象灾害防御等气象知识；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2.监测、分析、预报、预警信号，发布气象预报预警信息；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3.根据气象预警等级，启动内部应急响应；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4.发布气象预报预警信息后，与县应急管理局保持沟通与协调，同步提供气象灾害数据和灾害评估及应对建议；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5.做好气象灾害调查评估工作。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其他部门：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其他相关部门按照职责落实气象灾害预防措施，加强部门联动，工作做好气象灾害防御工作。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1.开展知识宣传，提升群众自救能力；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2.及时转发气象灾害预警信息，重点人员做到点对点通知；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3.督促和指导村（社区）做好灾害防范工作，按要求启动应急预案，并配合做好应急处置、灾后重建等工作。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开展知识宣传，提升群众自救能力，配合做好地质灾害防治工作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1.负责全县地质灾害防治的组织、协调、指导和监督工作；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2.编制全县地质灾害防治规划，划定地质灾害隐患范围；制定地质灾害应急预案并组织演练，根据灾害情况及时组织有关部门会商，发布、启动应急响应级别并启动应急预案；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3.开展地质灾害隐患排查，对出现地质灾害前兆、可能造成人员伤亡或者重大财产损失的区域和地段，及时划定为地质灾害危险区，予以公告，并在地质灾害危险区的边界设置明显警示标志；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4.负责辖区范围内地质灾害监测预警系统的建设、维护及运营，及时向各乡镇发布地质灾害预警信息；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5.开展地质灾害工程治理工作，承担地质灾害应急救援技术支撑工作。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6.接到乡镇地质灾害报告，会同应急管理等部门进行现场核查，尽快查明地质灾害发生原因、影响范围等情况，提出防范应对措施，减轻和控制地质灾害灾情。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1.负责地质灾害应急处置的综合协调指挥；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2.接到乡镇地质灾害报告，第一时间反馈相关行业主管部门，督促行业部门对灾情进行上报；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3.组织救援队伍开展应急救援工作；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4.依法依规收集、统计、报告灾情数据及救援救灾工作信息，及时上报上级主管部门，并积极争取救灾资金、灾害恢复重建资金；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5.做好各类救灾物资的统一调拨。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1.配合上级主管部门开展地质灾害预防知识宣传，提升群众自救能力，制定应急预案和调度方案，建立辖区风险隐患点清单；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2.加强地质灾害的群测群防工作，配合相关部门做好地质灾害隐患排查，建立风险隐患点清单，及时转发预警信息，做好防范处置工作；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3.组织乡镇抢险救援队伍和村级自救队伍，组织开展日常演练，做好人防、物防、技防等准备工作；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4.配合做好人员转移、物资发放及后续的医疗、学习、卫生、心理辅导等工作；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5.配合相关职能部门做好地质灾害后续处置工作。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开展自然灾害和事故灾难应急救援工作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1.建立健全应急指挥部网络平台，统一指挥地方消防、武装部、乡镇、社会救援队等各类专（兼）职应急救援力量；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2.组织森林（草原）火灾、抗洪抢险、防灾减灾、防震减灾地质灾害等方面的专（兼）职救援队伍进行抢险救援，做好物资统一调拨，安置受灾群众工作；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3.依法依规收集、统计、报告灾情数据及救援救灾工作信息，及时报送上级主管部门。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做好救灾物资的采购、储备、调拨和救灾物资的回收工作。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1.完成各类应急预案编制和上报，并加强应急队伍建设；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2.组织应急队伍开展培训和演练；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3.根据受灾情况，第一时间开展先期处置、做好应急救援、人员疏散转移、应急物资发放和信息上报等工作；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4.根据灾情及时做好人员安置工作。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做好烟花爆竹经营、储存、运输、燃放等工作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1.对烟花爆竹经营门店安全条件进行审查，符合条件的，颁发《烟花爆竹零售经营许可证》；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2.依法对持证烟花爆竹经营单位违法行为进行处罚。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1.严格烟花爆竹经营主体登记准入制度，对已被取消许可证的企业、零售经营者，根据有关部门的信息通报，责令办理变更登记或注销登记，逾期不办理的，依法吊销其营业执照；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2.配合公安、应急部门开展烟花爆竹市场专项检查；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3.积极宣传非法生产经营烟花爆竹的危害性，强化群众安全意识。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依法对烟花爆竹违法经营者进行查处。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1.配合上级主管部门宣传非法经营烟花爆竹的危害性，增强安全意识；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2.配合上级主管部门对无证经营行为进行处置；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3.配合有关部门开展烟花爆竹市场专项检查；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5.配合做好涉及违法违规问题处置工作，提供相关便利条件，提供有关信息情况，做好现场秩序维护、思想劝导等工作，跟踪反馈处置情况。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配合做好燃气安全集中摸排、整治、监督管理工作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县住房和城乡
建设局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县交通运输局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县应急管理局
县消防救援大队
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依法指导监督本行政县域内燃气企业加强内部安保工作，依法查处侵占、破坏、盗窃、哄抢燃气设施和盗用燃气等违法犯罪行为。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1.对重点场所燃气使用安全开展监督检查，督促用气单位落实燃气使用安全主体责任，排查整治问题隐患；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2.对燃气器具开展监督检查，对违法违规问题进行处罚。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县住房和城乡管理建设局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1.对燃气经营企业的应急预案进行备案，督促指导企业开展应急演练，对演练效果进行评估；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2.牵头组织燃气工作专班开展燃气安全专项整治工作；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3.对燃气经营企业进行日常监督检查工作；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4.同综合行政执法机构对违法违规问题进行处理，按照省政府行政处罚事项授权情况，实施行政处罚或强制。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5.组织开展燃气事故调查。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负责辖区涉及燃气运输的危货企业的监督检查。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1.以安委会办公室名义协调督导各相关部门对燃气生产经营企业的设施设备进行安全检查，并提出相应的风险管控措施；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2.以安委会办公室名义牵头开展燃气安全风险隐患排查整治工作。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做好相关救援工作。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综合行政执法机构：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1.配合主管部门开展燃气安全知识的宣传普及；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2.对辖区使用瓶装液化石油气的餐饮饭店、沿街商户、居民区等人员密集场所进行排查；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3.对发现的燃气安全隐患进行先期处置，及时上报相关部门，配合做好整治整改工作。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做好辖区内消防安全监管和专项治理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1.建立常态化火灾隐患排查整治机制，组织实施重大火灾隐患和区域性火灾隐患整治工作；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2.组织开展经常性的消防宣传工作；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3.建立灭火救援社会联动和应急反应处置机制，落实人员、装备、经费和灭火药剂等保障，根据需要调集灭火救援所需工程机械和特殊装备；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4.组织和指挥火灾现场扑救，承担应急救援工作；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5.依法组织或参与火灾事故调查处理工作。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1.维持火灾现场秩序安全，及时疏散群众，设立警戒线；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2.协助消防救援，提供必要的警力支持，协助调查火灾原因；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1.将消防安全纳入乡镇总体规划、详细规划，并组织实施，采取措施加强公共消防设施；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2.建设建立消防安全组织，制定消防安全制度，落实消防安全措施；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3.根据需要建立专职消防队、志愿消防队，承担火灾初期扑救、应急救援等职能，加强消防宣传；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5.做好日常防火物资储备和管理；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6.因地制宜落实消防安全网格化管理的措施和要求，对易发现、易处置的公共场所消防安全隐患开展日常排查，发现问题及时制止，并上报消防救援部门；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7.按照消防安全整治部署，组织开展消防安全检查；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8.指导村（居）民委员会开展群众性的消防工作，发生火情及时组织群众疏散。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1.组织开展森林消防培训和森林草原防火宣传教育；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2.制定森林防火应急预案，组织开展森林草原防灭火应急演练，加强森林防火设施建设；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3.开展森林草原火灾隐患排查；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4.协助森林草原防灭火指挥部开展森林草原火灾扑救工作；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5.负责国有林区森林草原火灾扑救工作；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6.做好生态管护员的网格化管理工作。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1.协调县消防救援大队开展应急队伍训练、应急队伍培训；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2.负责上报火情信息；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3.组织森林（草原）、乡镇和村专（兼）职扑火救援队伍进行火灾扑救，及时统一协调现场扑救机械设备、扑火装备。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1.接到火灾报警后，快速响应，迅速集结队伍，赶赴火灾现场进行灭火；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2.对森林草原火灾引起的其他灾害，开展相应的应急救援工作；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3.协助有关部门调查森林草原火灾原因，提供火灾扑救过程中的相关信息。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1.及时研判气象天气变化，发布森林草原火险等级；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2.在火灾发生时，做好天气变化的研判预警。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1.对照上级部门森林草原防火应急预案，制定本乡镇森林草原防灭火应急预案，组织开展应急演练，做好值班值守；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3.发现火情，立即上报火灾地点、火势大小以及是否有人员被困等信息，做好火场周边区域的秩序维护、人员疏散等工作；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4.在保证安全的前提下，先行组织进行初期扑救。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开展农村公路安全预防知识宣传及安全事故公路安全事故防范处置工作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县气象局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县自然资源和林业草原局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1.统筹负责农村公路安全事故及自然灾害预防处置工作；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2.制定安全生产事故及自然灾害应急预案，并组织开展演练；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3.负责农村公路安全隐患排查，对问题隐患进行整改；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4.负责应急物资储备；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5.监督检查农村公路建设、养护单位的安全生产工作落实情况。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1.依法查处交通违法行为，处理交通事故；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2.维护道路交通安全、道路交通秩序；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3.发生重大安全生产事故和自然灾害时按照应急预案组织开展交通管制、疏导工作。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县气象局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负责气象监测预警。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负责农村公路地质灾害防治工作。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负责农村公路安全生产事故紧急医学救援工作。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 xml:space="preserve">                                   1.督促协调各相关部门开展安全检查，对安全隐患进行排查整治。                                   2.对生产安全事故协助开展应急救援。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1.开展农村公路安全预防知识宣传；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2.配合交通运输部门做好农村公路安全生产和自然灾害风险防治工作；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3.开展乡村道路日常巡查，发现安全隐患问题进行先期处置并上报；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4.突发道路安全生产和自然灾害应急事件后，第一时间启动应急预案，配合开展人员转移安置救助、风险点管控等保畅通工作；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5.做好乡村道路除雪破冰等工作；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6.协助上级部门做好事故灾情统计、灾后恢复等工作。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配合开展施工领域（在建工地）等安全生产工作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县</w:t>
            </w:r>
            <w:r>
              <w:rPr>
                <w:rFonts w:hint="eastAsia" w:ascii="Times New Roman" w:hAnsi="方正公文仿宋" w:eastAsia="方正公文仿宋"/>
                <w:kern w:val="0"/>
                <w:szCs w:val="21"/>
                <w:lang w:eastAsia="zh-CN" w:bidi="ar"/>
              </w:rPr>
              <w:t>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1.做好事故调查牵头组织工作；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2.组织行业专家对事故技术原因进行分析,提交事故发生现场技术勘验报告；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3.收集事故单位相关证据资料，起草事故调查报告；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4.督促事故发生单位落实整改措施；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5.依法查处法规规定的行为。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2.协同相关部门开展施工领域（在建工程）专项检查和日常巡查；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3.协助相关单位做好安全隐患整改、未登记备案及其他违法违规行为处置工作，提供相关便利条件，提供有关信息情况，做好现场秩序维护、思想劝导等工作，监督整改措施落实情况。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配合开展工业和商贸流通领域安全生产检查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县发展改革工业信息化和商务局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1.负责工业和商贸领域安全生产监督检查；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2.督促规上企业、大型商超、加油站等商贸服务业（不含“九小场所”）落实安全生产主体责任，及时整改发现的问题；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3.对检查发现隐患问题拒不整改的，函告相关执法部门进行处理。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2.相关部门对辖区内商场、超市、餐饮、住宿、加油站、再生资源回收企业等场所，以及村组织建设或产权所有的各类商贸流通领域生产经营单位（含集贸市场、农村集市）进行专项检查和日常巡查；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3.协助相关单位对排查发现的安全生产隐患和违法行为进行整治，提供相关便利条件，提供有关信息情况，做好现场秩序维护、思想劝导等工作，监督整改措施落实情况；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配合开展非煤矿山（砂场）安全生产线索初核上报及检查整治工作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1.发挥牵头抓总作用，结合平安建设、敏感节点安全防范工作，聚焦危险化学品、道路交通、非煤矿山、建筑施工、文化旅游、消防安全和校园安全等重点领域开展安全生产治本攻坚三年行动；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2.开展重大事故隐患排查整治。对各类问题逐一建立台账、限期整改、定期调度、适时通报，推动重大事故隐患动态清零；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3.全覆盖核查县域所有企业，详细掌握实际开办情况、先行指标情况及企业实控人等情况；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4.严格落实非煤矿山安全生产联席会议制度，持续加强工作调度，对发现的违规生产建设和非法违法采矿线索，及时调查反馈；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5.坚持定期督导检查，及时化解各类安全风险隐患，指导各乡镇、相关单位主要负责人严格落实安全生产各项体制机制要求，严防监管盲区。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2.做好辖区内非煤矿山（砂场）安全生产检查；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3.引导群众主动参与非煤矿山（砂场）安全生产监督工作，畅通举报渠道，收到问题线索进行初核并上报；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4.督促非煤矿山（砂场）加强安全防范，提升采矿区一线生产人员的安全生产意识；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5.协助相关部门对安全生产隐患和非法行为进行整治，做好现场秩序维护，思想劝导等工作，监督整改措施落实情况；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做好预防未成年人溺水工作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1.加强防溺水工作的教育与宣传；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2.加强家校沟通，做好学生日常监督与管理工作；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3.制定未成年人防溺水工作应急方案，对防溺水工作落实情况进行日常监督检查；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1.督促相关部门做好隐患排查工作</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2.根据实际需要组建专业应急救援队伍，做好事故应急处理工作。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开展日常巡查工作，加强监督管理</w:t>
            </w:r>
            <w:r>
              <w:rPr>
                <w:rFonts w:hint="eastAsia" w:ascii="Times New Roman" w:hAnsi="方正公文仿宋" w:eastAsia="方正公文仿宋"/>
                <w:kern w:val="0"/>
                <w:szCs w:val="21"/>
                <w:lang w:eastAsia="zh-CN" w:bidi="ar"/>
              </w:rPr>
              <w:t>，并</w:t>
            </w:r>
            <w:r>
              <w:rPr>
                <w:rFonts w:hint="eastAsia" w:ascii="Times New Roman" w:hAnsi="方正公文仿宋" w:eastAsia="方正公文仿宋"/>
                <w:kern w:val="0"/>
                <w:szCs w:val="21"/>
                <w:lang w:bidi="ar"/>
              </w:rPr>
              <w:t>参与应急救援，负责溺水事故现场处置和调查工作。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做好水域管理与隐患排查，配合做好应急救援与处置工作。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1.加强相关防溺水宣传教育；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2.协助上级部门完善河湖涝池等涉水领域的安全管理，加强安全防护设施建设；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3.在节假日、寒暑假等重要节点加强巡查，发现未成年人相关危险行为及时制止，引导村民加强对未成年人的管理教育；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4.对日常工作和群众反映的建筑工地水坑、河道安全设施损坏等问题及时上报，消除隐患；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5.配合做好应急救援与处置工作，提供相关便利条件，提供有关信息情况，维护现场秩序，做好涉事人员和家庭成员心理干预工作。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配合做好辖区大型群众性文体活动的安全监督管理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县应急管理</w:t>
            </w:r>
            <w:r>
              <w:rPr>
                <w:rFonts w:hint="eastAsia" w:ascii="Times New Roman" w:hAnsi="方正公文仿宋" w:eastAsia="方正公文仿宋"/>
                <w:kern w:val="0"/>
                <w:szCs w:val="21"/>
                <w:lang w:eastAsia="zh-CN" w:bidi="ar"/>
              </w:rPr>
              <w:t>局</w:t>
            </w: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cs="Arial"/>
                <w:b/>
                <w:bCs/>
                <w:kern w:val="0"/>
                <w:szCs w:val="21"/>
                <w:lang w:bidi="ar"/>
              </w:rPr>
              <w:t>县委宣传部</w:t>
            </w:r>
            <w:r>
              <w:rPr>
                <w:rFonts w:hint="eastAsia" w:ascii="Times New Roman" w:hAnsi="方正公文仿宋" w:eastAsia="方正公文仿宋" w:cs="Arial"/>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1.负责对大型群众性活动进行审批；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3.开展大型群众性文体活动场地安全检查，负责突发事件应急处置的综合协调指挥，开展事故调查；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4.对涉及文体类活动，根据工作职责做好协办承办相关工作。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1.按照活动举办条件、安全要求，依法对大型群众性文体活动进行审批；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2.负责政府主办大型文体活动的治安管理和安全管理工作，依法打击违法犯罪活动，指导相关单位做好其他大型群众文体活动的安全管理工作；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3.负责现场秩序维护、车辆引导疏导工作。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1.负责群众性大型文体活动重要节点公共交通调度；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2.配合执法部门负责查处群众性大型文体活动周边道路非法营运行为。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加强对相关行业部门的指导，组织协调各部门开展安全检查，对安全隐患进行排查、督促整改。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负责群众性大型文体活动的消防安全检查，督促整改消防安全隐患问题。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1.配合相关部门做好本辖区内群众性大型文体活动的登记审批备案工作；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2.配合做好活动现场及周边设施的安全检查；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3.配合做好现场秩序维护及车辆引导疏导等工作；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4.及时调解处理活动中产生的各类矛盾纠纷；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5.配合做好突发事件应急处置工作，提供相关便利条件，提供有关信息情况，做好现场秩序维护、人员疏散、思想劝导等工作。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配合开展电动车入户、飞线充电隐患整治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县消防救援</w:t>
            </w:r>
            <w:r>
              <w:rPr>
                <w:rFonts w:hint="eastAsia" w:ascii="Times New Roman" w:hAnsi="方正公文仿宋" w:eastAsia="方正公文仿宋"/>
                <w:kern w:val="0"/>
                <w:szCs w:val="21"/>
                <w:lang w:eastAsia="zh-CN" w:bidi="ar"/>
              </w:rPr>
              <w:t>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1.详细了解小区电动车停放数量及充电安全的基本情况，重点针对电动车集中停放区域、住宅小区的消防安全出口、通道堵塞、乱接乱拉电线和“飞线”充电等问题进行巡查；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2.针对违规充电行为存在的安全隐患和潜在危险，对现场检查发现的电动车违规停放、充电等问题，责令物业公司立即整改；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3.加大宣传力度，引导小区居民规范充电、文明停放，切实增强广大居民消防安全意识，减少飞线充电安全隐患；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4.强化小区物业环境卫生、消防器材管理，常态化开展文明小区宣传，提升居民整体素质。安排专人定期对消防器材进行维修维护。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1.宣讲“飞线”充电的隐患危害、日常安全用电常识，让小区住户充分认识到私拉乱接电线“飞线充电”的危害，引导车主将电动车停放到指定地点使用充电桩进行规范充电；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2.对居民进行安全教育，普及消防安全知识，积极引导居民规范充电、文明停放，切实增强广大居民的消防安全意识。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1.开展电动车充电使用知识宣传；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2.配合做好充电桩引入及群众教育劝导工作；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4.协助做好事件处置期间的信息提供、线索移交等工作。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配合做好“九小场所”农家乐安全生产监管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1.组织开展辖区内“九小场所”消防宣传活动；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2.依法对“九小场所”进行消防安全检查；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3.针对消防安全违法行为依法进行行政处罚；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4.指导存在安全隐患的九小场所进行整改；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5.制定“九小场所”灭火救援预案，做好救援准备；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6.负责“九小场所”火灾扑救工作；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7.负责“九小场所”火灾事故的调查处理工作。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1.严格审校“九小场所”农家乐及集镇区内各类经营主体的营业执照、食品经营许可证等相关证照，确保经营主体合法合规经营；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2.对"九小"场所中的小餐馆、农家乐以及各类食品经营单位开展监督检查，定期对食品进行抽检检测；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3.对特种设备进行安全监管，加强安全教育。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其他有关部门按照各自职责做好“九小场所”安全监管有关工作。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1.开展“九小场所”安全生产宣传工作；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2.按照乡镇综合应急预案组织开展安全生产应急演练；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3.配合有关部门开展“九小场所”风险隐患排查，推动落实自查制度，发现安全隐患及时上报；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4.对存在违法行为的“九小场所”及时报县级主管部门，协助进行处置，并提供相关便利条件，提供有关信息情况，做好现场秩序维护、思想劝导等工作，监督整改措施落实情况；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5.安全生产事故发生后，及时启动应急预案，组织人员撤离。</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落实食品安全属地管理责任，开展食品安全包保、隐患排查、信息报告等工作，做好食品安全应急处置工作
（与市场监管部门对接）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1.负责对行政区域内食品、药品安全等关乎人民群众生命健康安全用品开展日常监管等；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2.督促对辖区内食品、药品、保健食品、化妆品、医疗器械等生产、经营、使用的单位(个人)进行日常巡查,发现违法违规行为，及时依法查处；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3.制定食品安全事故应急预案并组织演练；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4.定期对辖区食品生产销售企业开展风险排查监测；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5.接到事故线索后，第一时间上报</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政府及市市场监督管理局，立即责令停止生产经营活动，封存可能导致安全事故的原料、工具、设备和现场等，做好与其他部门信息共享，如有人员伤亡及时联系医院进行救治，开展食品安全事故调查处理工作；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政府及市市场监督管理局上报事故调查进展情况及处理结果，有涉嫌违法违规行为的，依法作出行政处罚。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1.组织协调医疗资源及时开展救治；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2.对食品安全事故可能引发的传染病或其他健康危害进行监测评估；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3.协助相关部门进行现场样本采集，为事故原因判定提供依据。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1.接到食品安全事故的报告后，积极协助卫健部门开展现场封控和管控工作，落实食品安全防范要求，及时做好现场秩序维护工作；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2.依法处置食品安全违法犯罪行为；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3.积极协助行业部门做好对食品安全的检查和情报线索收集、宣传、防范工作，切实抓好食品的安全防范和落实工作。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1.制定食品安全事故应急预案，根据预案要求，开展应急演练；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2.收集食品安全投诉举报线索问题，配合相关部门协调解决；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3.配合相关部门开展各类食品安全日常检查；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4.开展节日期间食品安全专项检查，对发现的问题及时上报相关部门；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5.开展对建筑工地食堂等集体聚餐监督管理工作；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6.开展食品安全“两个责任”包保工作，督促全包保干部参加培训，督促包保干部落实包保责任；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7.加强食品小作坊、食品摊贩的监督管理，做好各领域食品安全风险隐患排查工作，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8.按照上级食品安全事故应急预案制定本乡镇食品安全事故应急预案并演练；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9.发生食品安全时间后，及时上报有关部门，启动应急预案，配合做好病员救助等应急处置工作。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四、民生服务（24项）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配合做好县级公益性岗位的开发管理工作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1.负责公益性岗位的开发和管理工作；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2.负责公益性岗位人员的选派工作；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3.负责对公益性岗位人员在岗情况、社保申报缴费情况开展监督检查。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1.负责公益性岗位人员岗位补贴发放；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2.负责公益性岗位人员社会保险补贴审批发放。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1.开展公益性岗位政策宣传；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2.配合人力资源部门发布岗位招聘信息；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3.对辖区内公益岗位需求进行摸排并上报；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4.与到岗的公益岗位人员签订三方协议；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5.对公益性岗位人员进行培训，并做好日常管理工作，考勤情况以及考核结果报县级人力资源部门备案；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6.做好公益性岗位人员社保申报缴费工作，并向县级社保部门申报缴付资金。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做好就业、失业登记工作，审批发放就业补助资金和失业保险金，指导创业担保贷款申请及资料审核等工作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1.负责做好辖区内群众就业、失业登记工作；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2.负责建立健全就业补助资金和失业保险金相关管理制度；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3.负责就业补助资金和失业保险金的审批发放工作；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4.负责就业补助资金和失业保险金管理工作；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5.负责做好人力资源社会保障信息系统维护和信息公开；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6.负责对享受补助对象进行监督检查；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7.了解创业者的创业意愿，提供创业服务和指导，审核发放创业补贴，指导做好创业担保贷款相关工作。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1.开展就业补助资金政策宣传；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2.配合做好就业、失业登记工作；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3.受理对灵活就业人员社会保险补贴和失业人员失业保险金申请，并进行初审上报；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4.做好本辖区公益性岗位社会保险补贴、岗位补贴申报工作；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5.配合做好补助资金和失业保险金使用情况的动态跟踪，及时上报发现的有关情况；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6.承办创业担保贷款的申请受理、初审工作，摸排新增企业创业服务并统计上报。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开展校外培训相关法律法规宣传教育及校外培训机构监管工作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1.牵头协调相关部门，按照权责分工对校外培训机构管理情况进行监督；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2.协同相关执法部门依法查处学科类校外培训机构。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1.对申请设立的文化艺术类校外培训机构进行前置审核；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2.对合规机构进行办学资质、办学行为、项目（课程）设置、从业人员资质、培训材料、收费项目及标准、退费制度审查，对从业人员、培训内容、培训材料等进行备案审查；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3.联合相关部门对培训机构的场所安全、消防安全等进行检查和监管；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4.会同行业主管部门依法对违法违规问题进行处理，按照省政府行政处罚事项授权情况，实施行政处罚或强制。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1.负责营利性非学科类培训机构的登记注册工作；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2.会同相关部门开展培训收费专项整治，依法查处价格违法行为；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3.对提供食堂用餐服务的校外培训机构，纳入食品安全常态化管理；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4.负责教育培训广告监督管理，依法查处虚假宣传行为。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指导督促教育部门协调有关部门对校外培训机构的生产经营场所开展安全隐患排查</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负责对培训机构消防安全检查和监管。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1.开展校外培训相关法律法规宣传教育；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2.收集群众对校外培训机构的投诉举报信息，初步核实后及时上报；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3.配合相关部门对校外培训机构进行检查，协助做好违规机构处理期间线索移交、秩序维护、思想引导等工作。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城乡劳动力职业技能培训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1.开展技能培训需求调研；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2.整合培训资源，强化资金保障，开展技能培训，监督培训质量；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3.收集就业岗位信息，对接劳务用工需求，做好就业服务；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4.建立培训及就业台账。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1.向县级就业服务部门上报培训需求；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2.配合确定培训内容及方式，组织人员参加培训；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3.协助县级部门进行培训质量监督和做好相关台账建立工作。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配合开展妇女“两癌”筛查，组织困难妇女开展“两癌”体检，做好低收入妇女“两癌”救助项目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1.对各医疗单位分娩实名制信息进行核实，录入人口监测系统进行监测；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2.负责妇女“两癌”筛查工作的组织、协调和监督指导，开展人员培训，管理相关信息，对工作开展情况监督。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1.组织村（社区）摸排未救助过的“两癌”妇女，并入户核查，上报名单至相关部门；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2.统计上报困难妇女人数；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3.受理低收入妇女“两癌”救助申请，并上报；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4.核实资金发放情况。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配合做好城乡居民养老保险监管工作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1.对城乡居民社会养老保险人员信息进行复核，按程序发放资金；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2.对城乡居民养老保险参保资格、待遇领取资格、财政补助资金到位、重复享受待遇等情况进行稽核，对疑似冒领情况反馈乡镇核查；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3.开展退休人员生存认证工作；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4.做好冒领、虚报养老金的追缴工作。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1.督促、指导未进行生存认证人员进行认证；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2.排查梳理城乡居民参保人员死亡和服刑等情况，做好月报工作；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3.对相关部门反馈的疑似冒领、重复享受等问题进行走访核查，并上报核查结果。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对违规享受城乡居民最低生活保障金的追缴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1.根据民生保障对象类别和保障标准，做好乡申报资金发放与政策保障工作；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2.加强对乡名声业务工作的业务培训、监督和指导。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1.乡人民政府应当对保障对象进行定期复核、核查，对违规领取、多发、错发保障对象根据核查情况及时报县人民政府民政部门，及时申报办理停发保障金，并根据实际情况对多发金额予以全部追缴；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2.对审核申报的最低生活保障家庭进行审核确认工作；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3.按照省州县相关工作要求，完成工作任务；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4.最低生活保障确认、资金发放等工作申请受理由县民政和乡政府负责，其他有关县级人民政府部门和乡政府应当配合做好相关工作.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骗取或者冒领救助金的追缴工作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1.对审核申报的残疾人两项补贴、特困供养对象、孤儿实施无人抚养儿童保障人员进行审批认定工作；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2.根据民生保障对象类别和保障标准，做好乡镇申报资金发放与政策保障工作；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3.加强对乡镇民生业务工作的业务培训指导和监督；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5.按照省州县相关工作要求，完成工作任务。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1.按月将辖区内残疾人两项补贴、特困供养、孤儿实施无人抚养儿童保障对象新增申报、变更、死亡注销等情况，及时在乡民政专项资金监管信息平台上确认并更新数据，并向县民政部门提交备案；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人民政府应当对孤儿和事实无人抚养、特困供养、重度残疾人，进行定期复核、核查，对违规领取、多发、错发保障对象根据核查情况及时报县民政部门，及时申报办理停发保障金，并根据实际情况对多发金额予以全部追缴。</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配合做好高龄补贴审核及动态管理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1.负责对高龄补贴申请进行审核；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2.负责高龄补贴新增、变更、注销情况审批工作；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3.负责高龄补贴发放及违规领取高龄补贴的追缴工作。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1.受理高龄补贴申请，进行入户核实并报县级民政部门审核；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2.做好高龄补贴新增、变更、注销的信息月报工作；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3.督促指导高龄老人进行生存认证；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4.对不符合发放高龄补贴的人员，及时上报县级民政部门停发补贴。</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配合做好困难残疾人生活补贴和重度残疾人护理补贴政策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1.对残疾人“两项补贴”申请进行审批；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2.负责残疾人“两项补贴”发放工作。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加强政策宣传，对残疾人“两项补贴”申请资料进行审核。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1.开展残疾人“两项补贴”政策宣传；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2.摸排本乡镇困难残疾人和重度残疾人情况；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3.受理残疾人“两项补贴”申请并进行初审，对符合条件的残疾人在本人所在的村（居）委会进行公示后，报送县级残联和民政部门审核；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4.对困难残疾人和重度残疾人进行定期回访，做好人文关怀。</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配合开展残疾人辅助器具适配、残疾人机动轮椅车燃油补贴发放工作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1.按照需求下发辅助器具分配方案；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2.做好残疾人辅助器具配置和更换工作；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3.对补贴对象资格进行审核，对符合人员发放燃油补贴；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4.在全国残联信息化服务平台系统录入燃油补贴名单，申请下一年度资金。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1.开展残疾人辅助器具适配、残疾人机动轮椅车燃油补贴政策宣传；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2.对辖区内困难残疾人进行摸排，形成台账；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3.征集并向残联上报辖区内残疾人辅助器具需求；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4.组织残疾人领取、更换辅助器具；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5.排查符合条件、拥有机动轮椅车的持证残疾人；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6.做好相关凭证材料初审工作，公示并上报燃油补贴发放人员名单；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7.配合对补助到账情况进行核实并反馈。</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开展困难职工帮扶政策宣传、认定帮扶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1.负责困难职工救助复核审查、建档工作；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2.做好救助资金发放工作。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1.开展困难职工帮扶政策宣传；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2.接收困难职工书面申请，调查了解困难职工家庭状况，按标准进行认定公示后逐级上报；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3.协助做好发放资金的使用监管和后续回访工作。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配合开展救助金额5000元以上（不5000元）临时救助工作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1.负责救助金额5000元以上（不含5000元）临时救助审核确认工作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1.做好临时救助相关政策的宣传；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2.受理金额5000元以上（不含5000元）的临时救助申请；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3.做好申请临时救助对象家庭情况的调查核实工作，进行初审并报送县级民政部门；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4.做好临时救助对象的资料上报和确认备案等工作；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5.对急难型救助事项，配合民政部门在24小时内发放救助资金，事后补办相关手续。</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开展社会慈善福利救助工作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1.审核慈善资助申请；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2.做好慈善组织的成立、撤销等管理工作。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1.开展慈善福利政策宣传；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2.对捐赠物资详细登记造册，建立台账；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3.根据辖区内困难群众实际需求，制定分发方案，精准对接困难群体，并及时公示分发情况，接受公众监督。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配合做好红十字会应急救护及人道主义救助工作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1.开展红十字会应急救援救灾救护工作；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2.开展应急救护培训，普及应急救护防灾避险和卫生健康知识，组织志愿者参与救护；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3.做好志愿者招募、动员工作，组织志愿者参与救护；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4.组织开展红十字志愿服务工作。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1.开展人道主义和应急救护宣传普及；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2.配合做好志愿者招募、动员工作，组织动员群众参加应急救护培训；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3.支持红十字会开展应急救援救灾救护工作，协助做好救助物资发放、使用、回访等工作。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做好60岁以上农村籍退役士兵、老烈士子女、两参人员的身份、生存状况认定及补助发放工作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1.负责60岁以上农村籍退役士兵、老烈士子女、两参人员的身份调查核实、认定及信息登记录入工作；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2.做好优抚工作，落实补助政策，负责定期抚恤和生活补助金发放工作。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1.做好农村籍退役士兵、老烈士子女、两参人员老年生活补助政策宣传；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2.收集村（社区）农村籍退役士兵生活补助申请资料，并上报退役军人事务部门；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3.配合做好退役军人及优抚对象身份调查核实和认定工作，以及优抚对象死亡申报工作；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4.对已享受补助待遇的农村籍退役士兵进行定期回访，配合做好优抚工作。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配合做好节地生态安葬奖补资金审批发放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负责对节地安葬申请进行审批审核。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发放奖补资金，保障节地生态安葬奖补资金。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开展节地生态安葬政策宣传。</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做好行政区划管理、地名管理、行政区域界线管理工作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1.负责本行政区域行政区划的具体管理工作；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2.负责本行政区域界线管理工作；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3.统一监督负责区域内地名管理工作，会同有关部门编制县域地名方案，做好相关地名的审核、备案、公告等工作；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4.掌握地名现状和历史沿革等，在中国国家地名信息库内及时做好地名的更新完善工作；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5.做好区域内地名普查、收集、记录、统计等工作，制定保护名录；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6.加强对区域内地名的命名、更名、使用、文化保护的监督检查；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7.负责区域内地名标志牌、门牌的设置和更新、管理工作。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负责村界区域划分工作，对临界点的村地域界线进行确认。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1.配合完成乡级行政区划变更方案拟定、风险评估、专家论证、公众意见征求，组织实施等相关工作；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2.配合开展乡级边界争议调处工作；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3.对村界争议及时报自然资源部门并配合开展确认工作；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4.对自然村（社区）的更名、命名提出意见并上报；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5.做好地名普查与更新，开展本镇范围内的地名普查工作，全面掌握地名的现状和历史沿革；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6.及时上报新增地名、变更地名和消失地名等信息，确保地名数据库的准确性和完整性；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7.结合本乡（镇）的历史文化、地理特征和发展需求，提出合理的地名命名和更名建议。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配合做好农村道路旅客运输班线通行条件审核、站点设置、信息发布、道路标牌管理工作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1.制定农村客运班线通行条件审核细则，做好农村道路客运班线审批工作；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2.负责农村客运班线途径公路技术状况、设施等的审核评估工作；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3.负责征求相关部门、途径乡镇及群众意见建议，发布农村客运班线信息；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4.负责农村客运班线沿线安全设施、安全标识和车辆停靠点的审核评估工作；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5.负责做好道路标牌的维护工作，对缺失、破损的道路标牌及时进行更换。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1.配合开展政策宣传，征集群众意见建议并上报；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2.配合做好农村客运班线通行条件审核工作，提出意见建议；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3.配合做好农村客运班线信息的发布宣传工作；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4.协调解决农村客运班线开通运营中的各类矛盾和问题；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5.开展辖区内道路标牌缺失、破损情况排查并上报。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配合做好消费者权益保护工作及消费维权投诉案件的处理工作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1.依法开展消费者维权宣传和培训，依法预防危害消费者安全行为的发生，及时制止危害消费者安全的行为；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2.及时查处涉及危害消费者合法权益的举报投诉问题；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3.建设畅通12315热线，及时受理和依法处理投诉举报；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4.根据职能开展商品和服务抽查检验工作，并向社会公布抽查检验结果；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5.加强消费教育引导，以“3.15国际消费权益日”等活动为主线，广泛宣传消费维权工作，提升消费者消费维权意识。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1.配合市场监管等有关部门开展消费维权宣传；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2.对日常工作发现和群众反映的损害消费者权益问题进行核实并上报；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3.配合相关部门做好调查处置和后续监管工作；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4.做好消费矛盾纠纷调解工作。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配合做好残疾人服务工作，办理残疾人证，残疾人两项补贴审批及管理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1.负责审核审定各类补贴资料；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2.负责残疾人证发放、管理工作；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3.负责各类补贴资金发放工作；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4.做好辅助器具发放、维修、更换工作。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县残联、县民政局：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5.对残疾人“两项补贴”申请资料进行审核；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1.对残疾人“两项补贴”发放进行审批；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2.负责残疾人“两项补贴”发放工作。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1.协助开展残疾人无障碍改造及辅助器具适配工作；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2.协助开展残疾预防和残疾人康复工作；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3.协助开展残疾人就业、培训工作；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4.协助残疾人各类补贴发放工作；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5.协助做好残疾人证管理工作；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6.做好残疾人信访、矛盾纠纷调解、维权工作；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7.加强残疾人基本服务状况和需求信息数据动态更新工作；8.开展困难残疾人和重度残疾人补贴政策宣传，做好残疾人两项补贴申请、发放受理工作。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配合排查登记留守老人、做好居家养老服务工作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多种渠道，如社区公告、宣传手册、上门讲解等方式，向辖区内老年人及其家属宣传居家养老相关政策，包括养老服务补贴、护理补贴、高龄津贴等政策的申请条件和办理流程。帮助符合条件的老年人办理各类养老补贴的申请手续，指导他们准备相关材料，确保政策能够切实惠及有需要的老年人。整合社会资源，联系并组织专业养老服务机构、志愿者团队等为居家老年人提供服务，如生活照料、康复护理、精神慰藉等。建立健全居家养老服务质量监督机制，定期对服务机构的服务质量进行检查和评估，收集老年人及其家属的意见和建议，督促服务机构不断改进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1.入户走访排查登记留守老人，对符合条件的人员上报县民政局；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2.配合排查符合条件的老年人，初步审核盖章上报。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配合做好推动辖区内 “四好农村路” 示范创建工作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据乡镇实际和发展需求，会同相关部门科学编制农村公路网规划，明确建设类型与标准，使公路建设契合乡村振兴及产业发展规划。加强对农村公路建设项目的质量监管，监督施工单位按规范和标准施工，做好原材料检测、工序验收等工作，确保工程质量。建立健全县、镇、村三级“路长制”责任体系，明确各级路长职责，定期巡查，及时发现并解决问题。加强路政管理，依法查处侵占、破坏公路及附属设施的行为，清理公路沿线违法建筑和堆积物，维护公路的安全和畅通。落实养护资金，将农村公路养护资金及管理机构运行经费纳入财政预算。同时，建立专业养护与群众养护相结合的养护队伍，定期对公路进行养护作业。制定日常巡查制度，及时发现路面病害、路基塌陷、桥梁隐患等问题，做好养护记录，根据问题严重程度及时安排修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制定创建方案，开展建设、管理、养护和运营提升工作，申报验收。</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做好生源地信用助学贷款工作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1.生源地信用助学贷款年终还款率须达到95%以上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2.核实学生家庭经济条件等实际情况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1.负责确认学生户籍所在地</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2.负责督促辖区内学生及家长及时还款</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3.协助核实学生家庭经济条件等实际情况</w:t>
            </w:r>
            <w:r>
              <w:rPr>
                <w:rFonts w:hint="eastAsia" w:ascii="Times New Roman" w:hAnsi="方正公文仿宋" w:eastAsia="方正公文仿宋"/>
                <w:kern w:val="0"/>
                <w:szCs w:val="21"/>
                <w:lang w:eastAsia="zh-CN" w:bidi="ar"/>
              </w:rPr>
              <w:t>。</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五、经济发展（4项）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配合做好县级以上政府投资项目立项审批、监管及后期维护工作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县发展改革工业信息化和商务局、
县财政局、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1.负责项目可行性研究报告等的审核与审批；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2.在省投资项目在线审批监管平台受理审批、核准、备案申请。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审核和批复资金指标，对经费使用情况进行监管。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1.对农业类项目进行审批、规划布局、前期工作、审核储备、编报投资计划建议及绩效目标、组织实施、监督检查和绩效管理，并将可行项目纳入项目库；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2.编制本级负责项目的实施方案；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3.对本级实施的涉农项目进行公开招（投）标；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4.开展监督、组织验收等工作。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1.负责提出政府投资项目的建议与规划，制定项目可行性研究报告、初步设计方案等，向上级部门申报；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2.配合上级部门进行项目前期调研、评估和审批工作；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3.配合做好项目质量与安全的监督管理工作；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4.配合做好负责项目资金管理，按规定程序和进度配合做好资金拨付；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5.跟踪项目进度，定期向上级汇报项目进展情况；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6.负责项目初步验收，发现问题督促整改；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7.负责已建项目的后期维护与管理。</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配合做好经营主体实地核查监管工作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1.负责本辖区市场主体的登记注册和监督管理；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2.规范经营主体公示信息抽查工作，上门实地核查经营主体公示信息；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3.负责产品质量监督抽查和风险监控工作；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4.负责监督管理市场秩序，依法查处市场监管领域违法违规行为。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1.配合相关部门开展经营主体实地核查；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2.对于无法取得联系的经营主体，协助相关部门确认经营场所地址；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3.对发现和群众反映的市场监管领域违法违规行为，及时上报市场监管部门；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4.督促经营主体对检查反馈问题及时进行整改。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发展农畜产品初加工产业，做好畜牧业产品有机认证工作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1.制定农畜产品加工发展规划并组织实施；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2.申报建设农畜产品初加工项目；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3.指导开展农畜产品初加工；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5.做好畜牧业产品有机认证工作。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1.协助经营主体申报农畜产品初加工项目；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2.指导做好牛羊肉初加工和蔬菜分拣等，提高农畜产品商品化率；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3.协助完善农畜产品冷链物流、仓储设施；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4.帮助协调解决产业发展中的实际困难；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5.指导做好有机认证申报工作。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配合做好那仁、东格、扎血村25年乡村振兴补助资金项目用地审批协调工作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对建设用地进行红线检测。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做好项目规划编制，跟踪项目进度。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到自然资源局和林业草原局、农牧水利和科技局协调25年财政衔接推进乡村振兴补助资金项目实施所需用地审批工作。</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六、乡村振兴（13项）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配合履行动物疫病强制免疫职责，做好畜间包虫病防治和动物防疫、病死畜无害化处理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1.做好动物疫病防控物资储备；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2.做好动物疫情的监测工作；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3.组织畜牧兽医技术员培训；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3.发生疫情后及时做好疫情的处置；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4.做好动物免疫接种工作。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1.开展畜间包虫病防治和动物防疫知识宣讲教育；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2.开展日常巡查，对发现的疑似动物疫情做好先期处置；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3.对人力无法完成病死畜托运和深埋工作，上报相关部门；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4.配合相关部门开展动物免疫接种工作。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配合开展养殖场建设选址和申请受理等相关工作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县生态环境局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w:t>
            </w:r>
            <w:r>
              <w:rPr>
                <w:rFonts w:hint="eastAsia" w:ascii="Times New Roman" w:hAnsi="方正公文仿宋" w:eastAsia="方正公文仿宋"/>
                <w:b/>
                <w:bCs/>
                <w:kern w:val="0"/>
                <w:szCs w:val="21"/>
                <w:lang w:eastAsia="zh-CN" w:bidi="ar"/>
              </w:rPr>
              <w:t>水</w:t>
            </w:r>
            <w:r>
              <w:rPr>
                <w:rFonts w:hint="eastAsia" w:ascii="Times New Roman" w:hAnsi="方正公文仿宋" w:eastAsia="方正公文仿宋"/>
                <w:b/>
                <w:bCs/>
                <w:kern w:val="0"/>
                <w:szCs w:val="21"/>
                <w:lang w:bidi="ar"/>
              </w:rPr>
              <w:t>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负责受理养殖场建设申请，组织开展现场查勘，评估选址条件，会同相关部门联合审批并做好监管工作。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负责审核土地性质和土地利用规划，指导用地手续，办理建设用地许可。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为养殖场建设提供粪污处理等技术指导，负责生态环境影响评价文件审批，环境影响登记表备案。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1.收集养殖户的申请材料进行初步审核，协助养殖户向县级农业部门提交申请，实地查看选址等情况；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2.协助相关部门开展现场查勘，并做好符合乡镇规划、环保等要求的审查工作；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3.提醒养殖场项目办理环评手续；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4.对已审批项目进行日常监督，确保项目建设符合审批要求。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开展养殖场建设项目立项、设计、落实资金等工作；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组织实施养殖场建设项目；做好养殖场建设项目验收和移交工作。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开展畜牧业技术推广相关政策解读，配合做好畜牧业技术推广工作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1.开展畜牧业新技术、新品种、新成果的引进、试验、示范和推广；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2.负责家畜家禽繁育改良工作的技术培训、技术指导和技术咨询等工作；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3.做好畜牧业信息采集、发布和咨询服务；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4.负责饲草料使用、畜禽粪污资源化利用等技术指导服务；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5.做好对畜牧业投入品、畜产品质量安全的监管。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1.开展畜牧业技术推广相关政策解读；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2.配合县级部门在本乡镇落实技术推广项目，组织养殖户参与项目实施、技术培训和观摩学习等活动；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3.推广适合本地环境的优良畜禽，及时向县级部门反馈畜牧业技术推广存在的问题；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4.对引进的新品种进行跟踪观察，配合做好动物疫病防控等工作。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配合开展草畜联动一体化管理工作，做好牧区防灾抗灾保畜饲料储备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1.建立健全牧区防灾抗灾应急预案和草畜联动一体化相关管理制度；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2.负责统一采购饲草料及调运，并统筹各乡镇分配计划；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2.统一采购圈窝子种草草籽；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3.开展草畜联动科技服务，加大饲草料种植；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4.对采购的饲草料进行质量抽查工作。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1.开展草畜联动和防灾抗灾保畜饲料储备相关法律法规政策宣传工作；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2.组织参加相关培训活动，提升养殖技能；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3.开展畜牧业需求调研，统计牧民或养殖户的具体需求，上报业务主管部门；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4.组织人员分发核拨饲料，对饲料的使用情况进行跟踪；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5.配合相关部门核定人工饲草基地、草场面积、产草量、位置、坐标等信息；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6.灾害发生时，协助县级部门开展抗灾救灾工作，组织牧民转移牲畜、发放救灾物资、调配饲料；做好受灾牧民安抚和帮助生产恢复工作。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配合开展易地扶贫搬迁安置住房使用管理和后续帮扶工作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1.做好易地扶贫搬迁安置住房的宣传的工作；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2.指导各乡镇排查易地扶贫搬迁户出租、出售、他用等违规现象，对发现的问题督促整改，保障搬迁户基本权益；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3.做好搬迁安置住房物业保障工作，做好房屋破损情况排查并开展后期修缮维护管理工作。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1.组织乡镇排查易地扶贫搬迁安置点短板弱项，调查搬迁户需求及意愿，指导搬迁群众发展特色产业、培育新型经营主体，补充短板弱项，做大产业扶持力度</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2.会同县级人社、卫健等部门加大就业扶持。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1.做好易地扶贫搬迁安置住房的宣传工作；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2.制定安置住房使用规则，明确搬迁户的权利和义务；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3.开展辖区内易地扶贫搬迁安置房摸排工作；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4.签订房屋不得买卖租赁承诺书，并定期排查，发现问题及时上报并督促整改；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5.配合相关部门调查易地搬迁人员基本情况，协助上级部门落实产业项目和就业帮扶措施，加大帮扶力度</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6.加强安置住房日常巡护，发现违规使用、房屋安全隐患等问题及时上报，保障安置区正常秩序。</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做好农机具购置与应用补贴宣传工作、配合做好农机具推广、发放及报废更新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1.组织引进、试验、示范先进适用的农机具及技术，指导乡镇开展农机具推广工作；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2..根据乡镇和农牧户上报的需求，做好农机具的采购；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3.做好农机具的发放工作；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4.做好农机具的监管及报废更新工作。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1.做好农机具购置与应用补贴宣传工作，推广农机具使用；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2.调查各家庭农场、种植大户、合作社农机具需求；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3.组织申报农机具项目，协助做好农机具发放工作；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4.跟踪农机具使用情况，协助县级部门开展报废农机收回等工作，及时反馈辖区内农机具使用、报废及补贴需求情况。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开展土地管理相关法律法规和耕地保护政策宣传教育，配合整治土地撂荒、改变土地用途等违法行为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县农牧水利和科技局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县生态环境综合行政执法大队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1.负责组织开展擅自改变土地用途违法问题排查整治工作；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2.对域内土地利用情况进行监测，掌握土地使用情况，摸清底数，与相关部门实现信息共享；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3.会同生态环境综合性行政执法大队依法对违法违规问题进行处理，按照省政府行政处罚事项授权情况，实施行政处罚或强制，监督恢复土地原状。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1.负责组织开展土地撂荒排查工作；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2.对于排查出的土地撂荒问题，指导和督促土地使用者恢复耕种；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3.制定整改方案，针对撂荒地进行分类整治，采取农民自种、规模流转等方式，推动复耕复种；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4.加强技术指导和帮扶力度。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县生态环境综合行政执法大队：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会同县自然资源和林业草原局、县农牧水利和科技局依法对违法违规问题进行处理，按照省政府行政处罚事项授权情况，实施行政处罚或强制。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1.开展土地管理相关法律法规和耕地保护政策宣传教育；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2.配合相关部门开展摸底调查，上报相关信息；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4.协调解决土地承包、流转方面的矛盾纠纷；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5.配合相关部门加强技术指导，提供帮扶措施。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配合开展农业救灾项目资金补贴审核发放工作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1.建立健全农业救灾项目资金管理制度规定；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2.对资金申请和受灾情况会同有关部门进行审核，报上级部门审批；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3.提出上级下达资金分配方案，经县政府批准后下达并公示。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审核专项资金指标，对专项经费使用情况进行监管。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1.统计核实、实地走访核查辖区内农业受灾情况；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2.对受灾主体提出的农业受灾项目和资金申请进行初审并及时上报；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3.配合做好灾情分配方案的制定、公开公示工作，资金下达后，做好分配公示；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5.协助相关部门做好资金补贴发放和使用的监督检查。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配合做好雨露计划、一次性交通补助、家庭医生签约等相关扶持政策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对乡镇上报的在校生信息进行严格审核，确保信息真实、准确、完整；负责将审核后的在校生信息安全、准确地录入指定系统，并做好数据的存储和备份工作，发放补贴资金。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汇总收集相关材料，于3个工作日内提交县乡村振兴部门，于3个工作日完成身份核实后，联合报县财政部门；由县财政部门于5个工作日内通过电子发放系统，按规定核准发放次数，将交通补助拨付至农牧户“一卡通”账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督促村医完成签约履约，加强对村医的日常管理，定期对村医开展培训，为家庭医生团队提供必要的设备、药品等支持，保障履约服务的顺利开展。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1.宣传雨露计划、一次性交通补贴、家庭医生签约等相关扶持政策；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2.动员符合条件的学生通过“雨露信易通”申报“雨露计划”，统计收集相关资料，并对符合条件的名单进行公示，公示无异议后上报县有关部门，审核发放；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3.负责收集统计跨省务工人员信息，收集申领佐证材料并进行初审，通过后乡、村两级同步公示，公示无异议后报县人力资源和社会保障局；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4.做好健康信息的收集、整理和档案建立，确保信息准确，为后续服务提供数据支持，督促家庭医生团队开展履约服务；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5.为享受“雨露计划”的学生家庭提供关怀服务；对获得一次性交通补助后外出的务工人员进行跟踪了解；监督家庭医生履约服务，及时反馈问题，协助做好整改工作。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1.负责开展农业病虫害监测和调查，掌握病虫害的发生和危害情况；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2.负责制定农业病虫害防治预案，组织开展防治工作；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3.负责做好农业病虫害防治技术指导及宣传培训工作；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4.负责做好农业病虫害疫情上报和处置工作。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1.开展农作物病虫害防治相关法律法规和知识宣传教育；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2.开展日常巡查，对发现和群众反映的农业病虫害情况及时上报；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3.做好农药、防鼠药等防疫药品发放工作，并指导规范用药；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4.配合做好病虫害防治工作和重大疫情上报处置工作。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配合做好畜禽屠宰巡查、监管工作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县农牧水利和科技局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1.负责辖内畜禽屠宰活动的监督管理；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2.会同综合行政执法机构依法对违法违规问题进行处理，按照省政府行政处罚事项授权情况，实施行政处罚或强制。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1.开展畜禽屠宰相关法律法规政策宣传教育；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2.配合相关部门开展日常巡查监管，对发现和群众反映的畜禽屠宰违法违规行为及时制止并上报。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配合做好兽药、饲料和饲料添加剂等农业投入品监督管理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1.负责兽药、饲料和饲料添加剂等畜牧业投入品质量以及使用的监督管理；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2.会同综合行政执法部门依法查处涉及兽药、饲料和饲料添加剂等的违法违规行为，按照省政府行政处罚事项授权情况，实施行政处罚或强制。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会同行业主管部门依法对违法违规问题进行处理，按照省政府行政处罚事项授权情况，实施行政处罚或强制。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1.开展农业投入品质量安全相关法律法规政策宣传教育；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2.配合相关部门做好农业投入品使用培训和推广工作；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3.开展日常巡查，对发现和群众反映的农业投入品质量安全隐患或违法违规行为先行处置，并上报；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4.协助相关部门对农业投入品违法违规问题进行处置。</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配合做好防返贫监测户申报到户产业项目工作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县农牧水利和科技局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村申报、乡审核、县审定”程序入库，由乡镇征求群众意见后，按照申报、审定程序入库，建立衔接资金项目使用管理资料台账，据实录入全国防返贫监测信息系统，做到资料齐全、台账规范。并做好项目的管理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发挥好部门预警机制，常态化做好数据分析比对工作，通过行业部门数据比对共享，召开联席会议等方式，重点做好大额医疗支出家庭、民政低保对象、监测对象和低于年度防止返贫监测标准线的低收入人口的信息共享。并定期开展重点人群家庭情况排查，对符合监测条件的按程序及时纳入监测帮扶范围，提升脱贫人口、监测对象数据信息准确性、完整性、科学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1.帮助指导监测对象就业创业，在规定时间内，向当地镇政府或相关产业主管部门提交申报材料。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2.填写申报书时，如实、详细填写产业基本情况、发展规划、一户一策、预期效益等内容；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3.整性和合规性进行初步审核。检查申报材料是否齐全，如缺少土地使用证明等关键材料，通知申报户限期补充；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4..审核申报内容是否符合政策要求，如产业方向是否属于扶持范围、申报户资格是否满足条件等，剔除明显不符合要求的申报；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5.组织专业人员组成考察组，对申报户的产业进行实地考察。核实申报材料中的信息真实性，如实地查看种植面积、养殖设施、生产设备等是否与申报内容一致；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6.评估产业发展现状和潜力，考察组根据现场情况，对产业的经营管理水平、技术先进性、市场前景等进行综合评估，形成考察报告。</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七、城乡建设（12项）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配合开展城乡危房改造和抗震改造，落实改造补助资金补偿政策，监督工程施工，做好竣工验收和群众回迁工作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1.联合乡镇政府常态化开展农村房屋安全隐患排查整治；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2.建立农房安全常态化巡查机制；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3.做好农村危房改造和抗震改造。建立农村低收入群体住房安全动态监测和保障长效机制。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4.组织农牧民危房（抗震）改造项目申报，对乡镇申报的情况进行审核；5.制定项目年度实施方案，明确建设标准、建设时限等要求，并做好“全国农村危房改造信息系统”录入工作；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6.指导乡镇做好项目协议签订、项目实施等工作；7.加强农牧民危房（抗震）改造项目日常巡查检查、质量监督和技术指导；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8.组织乡镇、村做好项目竣工验收；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9.在项目竣工验收30日内，配合财政部门将补助资金发放至农牧民群众“一卡通”；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10.做好项目资料收集归档。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1.在农户自查基础上，定期组织开展农牧民住房安全排查，及时发现并采取有效措施消除安全隐患。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2.将符合条件的农村低收入群体危房及时纳入动态监测范围，及时上报县级住房城乡建设主管部门审核。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3.加强农牧民危房（抗震）改造项目日常巡查检查；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4.开展农牧民危房（抗震）项目竣工验收；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5.改造完成后，协助做好群众回迁安置和跟踪回访。</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做好农牧民居住条件改善工作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住房和城乡建设</w:t>
            </w:r>
            <w:r>
              <w:rPr>
                <w:rFonts w:hint="eastAsia" w:ascii="Times New Roman" w:hAnsi="方正公文仿宋" w:eastAsia="方正公文仿宋"/>
                <w:kern w:val="0"/>
                <w:szCs w:val="21"/>
                <w:lang w:eastAsia="zh-CN" w:bidi="ar"/>
              </w:rPr>
              <w:t>局</w:t>
            </w:r>
          </w:p>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财政</w:t>
            </w:r>
            <w:r>
              <w:rPr>
                <w:rFonts w:hint="eastAsia" w:ascii="Times New Roman" w:hAnsi="方正公文仿宋" w:eastAsia="方正公文仿宋"/>
                <w:kern w:val="0"/>
                <w:szCs w:val="21"/>
                <w:lang w:eastAsia="zh-CN" w:bidi="ar"/>
              </w:rPr>
              <w:t>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住房和城乡建设</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1.组织项目申报，对乡镇申报情况进行审核；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2.制定项目年度实施方案，将任务分解到村到户，明确建设风貌、建设标准、建设时限等要求；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3.指导乡镇做好入户调查、现状登记、协议签订、项目实施等工作；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4.做好项目日常巡查检查和技术指导；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5.组织乡镇、村进行项目竣工验收、补助资金发放；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6.做好项目资料收集归档。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财政</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b/>
                <w:bCs/>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1.对资金使用情况进行监管；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2.配合县住房和城乡建设局及乡镇发放补助资金。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1.做好农牧民居住条件改善工程政策宣传；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2.对村庄申报情况进行审核，配合县住房和城乡建设局进行项目申报；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3.落实年度实施方案要求，通过组织召开村民大会、发布公告等方式将政策要求宣传到户到人；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4.对项目实施村庄内住房进行入户调查、现状登记，确定项目实施方式，组织签订协议，做好项目实施；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5.做好项目日常巡查检查；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6.配合县住房和城乡建设局进行项目竣工验收、补助资金发放等；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7.配合做好项目资料收集归档。</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配合做好土地征收征用的调查摸底和组织动员工作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3.根据经批准的征用土地方案和经核对的征地补偿登记情况，会同各有关单位拟订征地补偿安置方案，并在被征用土地所在地的、村予以公告，听取被征用土地的农村集体经济组织和村民的意见；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5.征地补偿安置方案报省、市自然资源厅备案。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1.开展农户征地拆迁政策宣传；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2.配合上级部门协调做好农户思想工作，化解征地拆迁中的纠纷矛盾。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配合开展国有土地上房屋征收与补偿，做好征收群众的矛盾纠纷化解、补偿安置工作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jc w:val="center"/>
              <w:textAlignment w:val="auto"/>
              <w:rPr>
                <w:rFonts w:hint="eastAsia" w:ascii="Times New Roman" w:hAnsi="方正公文仿宋" w:eastAsia="方正公文仿宋"/>
                <w:szCs w:val="21"/>
              </w:rPr>
            </w:pP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1.会同发改、财政、自然资源等部门对征收补偿方案进行论证，报县政府批准后予以公布；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2.对房屋征收的合法性、合理性、可行性、可控性等方面进行社会稳定风险评估，并根据评估报告制定相应的风险防范措施和处置预案；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3.发布拆迁公告，组织签订征收补偿协议，实施房屋征收工作；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4.落实征收补偿费用，加强资金监管。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1.开展房屋征收与补偿政策宣传；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2.广泛征求和收集征收意见，并汇总上报上级房屋征求部门；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3.参与征收方案拟定，提出修改完善意见；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4.配合相关部门及委托实施单位开展入户调查、房屋权属和面积认定等工作；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5.协助房屋征收部门开展社会风险评估工作；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6.配合房屋征收部门开展房屋征收拆迁、补偿安置等相关工作；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7.协助房屋征收部门做好群众思想工作，化解房屋征收拆迁中的矛盾纠纷。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做好乡村公共基础设施、公益事业建设使用集体建设土地申请（审核）工作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乡村规划范围内使用集体所有土地建设农村乡镇企业、公共服务设施、公益事业、农村一二三产融合发展项目以及其他符合使用集体所有土地法定条件的新建、改建、扩建行为的乡村建设规划许可证核发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2.根据实际需要组织现场勘验，对拟建项目开展审查，对符合要求的，核发乡村建设规划许可证。对不符合要求的，应依法作出不予许可的书面决定，并说明理由。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1.受理集体建设用地申请，对建设用地的合法性、必要性进行审核；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2.审核通过后将相关资料报县级以上自然资源主管部门审批；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3.配合相关部门进行现场勘察核实；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4.配合向有关单位说明不予许可理由；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5.做好用地后续监管，发现问题及时上报。</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配合开展临时建设和临时用地的监督管理，做好临时用地前期初审、补偿安置、复垦验收工作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县自然资源和林业草原局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1.负责因工程建设、地质勘查需要临时占用土地的审批工作；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2.协调用地单位根据临时用地影响范围、地类、年产值等逐年给予被占地农民或集体补偿；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3.监督用地单位在批准用地期满后立即恢复土地原状和种植条件，退还原使用者。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1.开展临时用地政策宣传；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2.配合做好临时建设工程开工登记备案，配合上级部门督促建设单位办理相关手续；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3.负责临时用地前期初审，配合上级部门做好补偿安置等工作；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4.开展临时建设和临时用地情况的日常巡查，发现未经批准使用临时用地、超期未复垦等行为及时制止、督促整改，并上报相关部门；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5.配合相关部门做好批准用地期满后复垦验收工作。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配合开展违章建筑及自建房排查整治，协调处理矛盾纠纷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1.按职责分工依法查处违章建筑，发现违章建设行为的，予以制止并会同综合行政执法机构依法处理，按照省政府行政处罚事项授权情况，实施行政处罚或强制。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2.对未经批准的住宅建设，符合村庄规划的，责令其补办审批手续；不符合村庄规划的，责令限期拆除；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3.建立排查整治工作台账。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对违反建设规划等违法行为进行认定，确认违法行为，会同相关综合行政执法机构按照省政府行政处罚事项授权情况，实施行政处罚或强制。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1.开展土地使用管理、违章建筑违害性和住房安全知识宣传；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2.配合相关部门对私搭乱建、擅自加层加盖、开挖地下空间等违章建筑进行排查，发现问题及时上报，并配合做好拆除；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3.配合相关部门对自建房房屋结构、使用安全等进行排查，发现问题及时上报，对存在安全隐患的自建房及时采取维修、加固、停用和人员撤离等管控措施。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4.配合相关部门协调处理排查整治中出现的矛盾纠纷。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配合开展地质灾害避险点搬迁工作，协调解决搬迁过程中出现的矛盾纠纷，做好搬迁后土地复垦复种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县自然资源和林业草原局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2.会同自然资源部门对地质灾害灾情和险情及时上报。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1.编制年度地质灾害应急预案，对易发生的地质灾害点及时上报。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2.负责地质灾害隐患核查、制定避险搬迁方案提请</w:t>
            </w:r>
            <w:r>
              <w:rPr>
                <w:rFonts w:hint="eastAsia" w:ascii="Times New Roman" w:hAnsi="方正公文仿宋" w:eastAsia="方正公文仿宋"/>
                <w:kern w:val="0"/>
                <w:szCs w:val="21"/>
                <w:lang w:eastAsia="zh-CN" w:bidi="ar"/>
              </w:rPr>
              <w:t>县</w:t>
            </w:r>
            <w:r>
              <w:rPr>
                <w:rFonts w:hint="eastAsia" w:ascii="Times New Roman" w:hAnsi="方正公文仿宋" w:eastAsia="方正公文仿宋"/>
                <w:kern w:val="0"/>
                <w:szCs w:val="21"/>
                <w:lang w:bidi="ar"/>
              </w:rPr>
              <w:t>政府审议；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3.向上级行业主管部门申报避险搬迁项目资金；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4.做好安置点用地保障和规划编制工作；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5.负责补助资金发放和后期拆旧复垦日常监督检查工作。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审核和批复资金指标，对资金使用情况进行监管。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1.开展地质灾害避险点搬迁政策的宣传，做好群众思想引导；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2.组织开展对地质灾害隐患点和风险区内的农户调查摸底，了解掌握搬迁意愿；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3.按照搬迁政策要求，对搬迁对象进行初步审核，并将搬迁农户名单上报上级相关部门；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4.参与制定避险搬迁方案，明确搬迁方式、安置地点、补助标准等；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5.参与协调解决搬迁过程中涉及的用地、施工等问题，监督房屋建筑质量；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6.配合相关部门做好房屋竣工验收工作；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7.与农户签订搬迁承诺书，组织群众完成搬迁任务；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8.搬迁完成后，组织群众对原住房进行拆除，并对腾出土地进行复垦复种或还林还草；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9.帮助搬迁户恢复生产生活，解决就业、上学、就医等实际困难。</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配合做好乡域内县道的日常巡查和路域环境整治，保护路产、路权，制止违法行为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
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1.承担县道管理养护的主体责任，制定年度养护计划，负责县道的大、中修养护工程、大型应急抢险抢通、交通安全防护设施修复及农村公路特殊安全隐患处置等工作；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2.依法处置县道损坏路产、侵犯路权、超限超载运输等违法行为，会同综合行政执法机构按照省政府行政处罚事项授权情况，实施行政处罚或强制。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2.协助县级交通运输部门开展县道的日常巡查、路域环境整治，及时发现并报告县道存在的问题；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5.协助县级相关部门开展县道养护工程的实施，协调解决施工过程中的矛盾纠纷和问题。</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配合做好住房保险缴纳工作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1.明确政策要求，确定乡镇参保范围与标准；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2.组织乡镇申报，收集信息；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3.审核数据，划拨资金完成缴纳；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4.跟进反馈，确保参保全覆盖。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1.宣传农房保险业务；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2.收缴农房保险资金；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3.并存入县应急局指定银行账号。</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做好乡村建设相关项目申报、实施、验收工作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乡村建设相关项目实施过程中项目前期申报、施工监管、验收等工作。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1.乡村建设项目申报时 各乡镇需提前调查村庄基本情况及征求项目实施意愿，主要建设内容通过村级四议两公开后申报项目；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2.项目建设中配合县级指导部门项目监管，项目完工后配合各部门验收等工作；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3.日常住房巡查和住房动态上报等工作。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落实农村公路“路长制，建立起“县为主体行业指导、部门协作社会参与、权责清晰齐抓共管”的管理养护体制机制，协调解决农村公路建设养护中的困难和问题，指导督促村级路长履行职责。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1.承担县道管理养护的主体责任，制定年度养护计划。负责县道的大、中修养护工程、大型应急抢险抢通、交通安全防护设施修复及农村公路特殊安全隐中处置等工作: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依法处置县道损坏路产、侵犯路权、超限超载运输等违法行为。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1.开展公路道路管理养护相关法律法规和政策的宣传: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协助县级交通运输邢门开展县道的日常巡查、路域环境整治。及时发现并报告县道存在的问题;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3配合县级相关部门做好县道的应急处置工作;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县级交通运输部门保护县道的路产、路权，及时制止和报告侵占、损坏县道等行为，发现非法运营等违法线索后及时向县主管部门报告，配合治超执法部门打击超限超载运输，协助做好货运源头企业的超限超载线索排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5.协助县级相关部门开展农村公路建设与养护项目的土地协调、征地拆迁、群众沟通等前期筹备工作，协调解决施工过程中的矛盾纠纷和问题。</w:t>
            </w:r>
          </w:p>
        </w:tc>
      </w:tr>
      <w:tr>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八、文化和旅游（11项）</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配合做好辖区内文化旅游项目建设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1.对辖区内的文化旅游资源进行摸底，申报文旅项目；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2.协调提供各类文旅项目的前期保障工作；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3.对接有关部门，跟进实施文旅项目建设。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1.向县级文体旅游部门提供文化旅游特色资源信息，争取项目支持；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2.配合落实项目建设用地，保障项目顺利实施。</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配合开展文化活动服务站日常维护、统计上报、综合运用等工作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1.统筹规划和组织实施辖区文化活动服务站建设工作；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2.加强对文化服务站的日常管理；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3.开展对全民健身场地及器材的维护工作；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4.加大对乡镇综合文化站、村（社区）图书室的扶持投入，将所需经费列入本级政府预算，并及时、足额拨付。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1.推进乡镇文化活动服务站建设，做好日常管理维护工作；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2.统计上报文化站基础设施破损、缺损情况；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3.用好乡镇综合文化站和村（社区）图书室、文化体育设施服务城乡居民。</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配合推进文化馆图书馆分馆建设管理工作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1.负责对总分馆的建设和运行情况进行日常评估和考核；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2.负责对总分馆工作人员的培训、考核、管理；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3.统筹调配文化活动以及文艺创作、文艺辅导资源，开展送戏下乡活动；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4.统一采购、编目、配送文献资源，做好通借通还工作，加强图书文献管理人员培训。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1.做好文化馆、图书馆分馆的日常维护和管理；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2.面向基层群众提供文化服务、阅读推广等服务。</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配合做好基层群众文艺团队建设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1.负责组织专业人员对群众文艺团队的专业培训；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2.指导开展文艺演出交流等活动；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3.加强对群众文艺团队、演出活动的监管。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1.指导各村（社区）组建群众文艺团队；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2.组织开展丰富多彩的群众文艺活动，积极选派文艺团队参加上级组织的文体活动。</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配合开展乡村旅游接待点、星级酒店、农家院评定和管理工作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1.对符合条件的乡村旅游接待点向上级文体旅游部门请示评定等级，并报送申请资料；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2.对纳入评定的星级乡村旅游接待点开展日常监督指导；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3.对辖区内乡村旅游接待点、星级酒店开展普查，摸清乡村旅游接待点数量经营状况、硬件设施、服务技能、后厨卫生、饭菜质量、接待能力等。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1.对辖区内乡村旅游接待点、星级酒店、农家院进行排查，配合做好日常管理，上报有关信息；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2.引导鼓励辖区内乡村旅游接待点、农家院、星级酒店进行升级改造，配合做好等级评定工作；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3.推荐上报符合条件的乡村旅游接待点和星级酒店名单，配合做好申报工作。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配合做好对娱乐场所、营业性演出场所、互联网上网服务营业场所、文化市场的监督管理工作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县公安局</w:t>
            </w:r>
          </w:p>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
县市场监督管理局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县文体旅游广电局：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1.做好娱乐场所、营业性演出场所、互联网上网服务营业场所经营活动的审批工作；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2.监督检查辖区内娱乐场所、营业性演出场所、网吧等娱乐场所规范化开展经营活动；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3.对符合条件的娱乐场所、营业性演出场所、互联网上网服务营业场所办理许可证并进行监督；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4.会同综合行政执法机构，对娱乐场所、演出场所、网吧、文化市场等存在的违法行为进行查处，按照省政府行政处罚事项授权情况，实施行政处罚或强制。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1.在职责范围内，负责本行政区域内营业性演出的监督管理工作；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2.对营业场所经营单位登记注册和营业执照的管理，并依法查处无照经营活动。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1.负责对娱乐场所消防、治安状况的监督管理，对违法犯罪行为依法打击处理；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2.负责对互联网上网服务营业场所经营单位的信息网络安全的监督管理。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1.协助做好辖区内的各类娱乐场所日常监督检查；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2.协助督促各类娱乐场所加强消防安全、治安管理，发现问题和隐患及时上报；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3.对群众反映的娱乐场所、演出场所、网吧、文化市场从事非法活动、允许未成年人进入等问题进行现场核查，及时上报；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4.配合有关部门、执法队伍对娱乐场所、演出场所、网吧、文化市场等存在的违法行为进行查处，提供相关便利条件和有关信息情况，做好现场秩序维护、思想劝导等工作，监督整改措施落实情况。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1.负责拟定全县文化旅游宣传方案，组织开展各类文旅宣传活动，负责本级文化和旅游相关网站以及新媒体平台的管理；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2.组织协调重点旅游区域、目的地和线路等各类宣传和促销工作。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3.加强导游队伍建设、监督、管理工作；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4.处理游客投诉，整治旅游安全隐患，联合相关部门处置突发性旅游事故；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5.会同综合行政执法机构对违法行为进行查处，按照省政府行政处罚事项授权情况，实施行政处罚或强制。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2.做好本乡旅游资源的开发和保护、旅游安全监督、旅游环境秩序维护等工作；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3.对检查发现和群众反映的旅游违法违规问题进行先期处置，上报相关部门配合做好处置工作；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4.做好旅游矛盾纠纷的调解化解工作，及时上报突发性旅游事故，配合做好事故处理期间线索提交、秩序维护、思想引导等工作。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加强可移动文物保护和监督管理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县文化旅游广电局：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1.建立健全文物安全责任制，配齐安全保卫人员，完善安全防护设施和措施；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2.开展文物保护政策宣传及文物保护单位日常巡查检查，对文物保护单位，保护区域进行日常管理；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3.依托上级行业主管部门和有资质的机构，做好辖区内文物的认定管理工作；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4.加强对全区文物市场的管理，会同综合行政执法机构依法查处文物经营单位和个人违反文物法律、法规和规章行为，按照省政府行政处罚事项授权情况，实施行政处罚或强制；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5.会同有关部门处理文物保护重大问题，对查处盗窃、盗掘、破坏、走私和非法经营文物的大要案提出专业性意见，联合相关部门打击文物违法犯罪行为。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会同相关行业主管部门依法对违法违规行为进行处理，按照省政府行政处罚事项授权情况，实施行政处罚或强制。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1.开展可移动文物保护相关政策法规宣传；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2.收集辖区内可能存在的文物相关信息，并报有关部门，配合做好文物的调查、登记工作；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3.建立文物安全责任制，开展文物遗址日常巡查；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4.发现问题及时制止并上报，配合有关部门对可移动文物违法行为进行处置，提供相关便利条件和有关信息情况，做好现场秩序维护、思想劝导等工作，监督整改措施落实情况。</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配合开展非物质文化遗产、传承人的认定工作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1.组织认定项目及传承人；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2.审核推荐传承人及项目材料；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3.做好评选的记录、建档等工作。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1.开展非物质文化遗产及传承人认定工作的宣传，介绍申报条件和流程，鼓励符合条件的传承人参加认定；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2.建立非遗传承人台账，指导做好认定申请材料的上报工作。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配合做好特色文化活动服务保障工作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1.举办“文化三下乡”“大美青海文艺轻骑兵”“百姓大舞台”等文化惠民活动；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2.落实活动资金；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3.做好协调服务工作。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协助做好“文化三下乡”“人民大舞台”等各类乡村文艺演出的场地准备、群众观演、秩序维护等相关工作。</w:t>
            </w:r>
          </w:p>
        </w:tc>
      </w:tr>
      <w:tr>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配合做好尕干生态游牧露营地宣传推广工作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县文体旅游广电局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加强协助宣传推广工作。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1.编制旅游开发规划，设计特色旅游线路；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2.开展基础设施建设，如游客服务中心、停车场等；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3.通过公众号、视频号等各类媒体平台大力宣传尕干生态旅游露营地，通过线上线下渠道宣传推广，收集游客反馈。</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533654"/>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fixed"/>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对违反兵役规定的处理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县人武部</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依法对违反兵役规定的行为进行处理。</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二、生态环保（23项）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单位之间、个人之间、单位和个人之间发生的水事纠纷的调解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对单位之间、个人之间、单位和个人之间发生的水事纠纷进行调解。</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对非法采砂行为的监管的处理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依法查处非法采砂行为。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1.做好争议案件的调查取证；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2.积极组织争议双方进行调解协商；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3.根据调查取证的结果和相关法律法规，依法作出裁决；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4.对争议处理后的执行情况进行跟踪监督，定期回访。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对破坏公益林等违法违规行为的处理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1.加强巡护管理；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2.会同相关执法部门，依法查处破坏生态公益林的违法行为。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1.制定奖励方案，开展评审工作，确定奖励名单并公示；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2.开展表彰奖励活动，广泛宣传奖励对象的先进事迹。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1.开展森林资源日常巡查与监测；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3.做好涉及森林资源的开发利用项目的行政许可与审批监督；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对在临时占用的草原上修建永久性建筑物、构筑物的违规搭建圈舍的拆除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1.对在禁牧区违规搭建圈舍行为责令整改；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2.在规定期限内未自行拆除，依法强制拆除；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3.拆除后对现场进行复查验收。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1.在重点区域布置监测点；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2.定期巡查，发现异常及时处置；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3.进行产地、调运阶段的检疫工作，对检疫发现的问题及时处置；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4.对林业有害生物进行治理。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对在退耕还林工作中做出显著成绩的单位和个人的表彰和奖励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1.组织开展储备国有用地环境卫生整治；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2.加强对储备国有用地日常管理，设置防护设施，对违法倾倒垃圾等问题进行制止，并会同相关执法队伍依法处置。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1.开展危险废物环境风险隐患排查，建立隐患台账，制定整治措施；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2.做好危险废弃物运输与转移、处置的监督工作；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3.跟踪复查整改情况。</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机动车尾气超标监管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1.对检测机构进行入场监督检查，联合相关部门进行尾气检测；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2.开展移动尾气排放检测；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3.依法处置尾气超标排放行为。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1.联合相关部门全面摸底调查辖区内非道路移动机械使用情况；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2.审核申报的编码登记信息并登记。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1.制定重污染天气应急减排预案和减排措施清单；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2.专家评审后发布并定期更新调整。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开展水环境质量监测和应急监测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1.实施采样和实验室分析；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2.开展现场应急监测和实验室应急分析；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3.进行数据处理和统计分析，编制质量监测报告。</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1.收集水源地基础信息，实地勘查水源地及周边环境；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2.开展水质监测，识别风险源；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3.建立水源地风险预警与应急预案。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对破坏森林、草原资源行为的处理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1.加强突出问题、重点区域的专项检查与整治；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2.做好涉及森林、草原资源的开发利用项目的行政许可与审批监督；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3.依法查处破坏森林、草原资源等违法违规行为。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对从事可能造成土壤污染活动的企业事业单位和其他生产经营者进行现场取样检查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县生态环境局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2.做好土壤取样、样品分析与检测；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3.发现问题，及时向企业反馈，并依法依规采取相应的措施。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出具夜间在噪声敏感建筑物集中区域连续施工作业证明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2.开展审核确认工作，对符合条件的对象出具相关证明。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对因自然灾害造成破坏的生态修复工作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val="en-US"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1.对因自然灾害造成的滑坡、裸露等区域开展实地勘察，确定生态修复方案；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2.组织实施生态修复工程；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3.对工程效果进行评估，开展日常巡查和维护。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土地及地上附着物征收相关手续的办理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依法做好被征收土地群众思想教育工作，办理征占相关手续。</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三、平安法治（3</w:t>
            </w:r>
            <w:r>
              <w:rPr>
                <w:rStyle w:val="16"/>
                <w:rFonts w:hint="eastAsia" w:ascii="Times New Roman" w:hAnsi="方正公文黑体" w:eastAsia="方正公文黑体"/>
                <w:color w:val="auto"/>
                <w:lang w:val="en-US" w:eastAsia="zh-CN" w:bidi="ar"/>
              </w:rPr>
              <w:t>6</w:t>
            </w:r>
            <w:r>
              <w:rPr>
                <w:rStyle w:val="16"/>
                <w:rFonts w:hint="eastAsia" w:ascii="Times New Roman" w:hAnsi="方正公文黑体" w:eastAsia="方正公文黑体"/>
                <w:color w:val="auto"/>
                <w:lang w:bidi="ar"/>
              </w:rPr>
              <w:t>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法律援助的指导和监督工作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1.健全完善法律援助监督体系，加强法律援助站点建设，提供法律咨询服务；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2.指导监督法律援助工作，受理和调查处理法律援助、投诉和举报。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1.组织人员对单位编制的应急预案进行评审；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2.对符合要求的应急预案进行备案，并指导企业演练；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3.对不符合条件的进行指导并修改完善。</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1.审核生产经营单位年度安全费用提取和使用计划，对内部安全费用管理进行日常监督；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2.做好生产经营单位的安全设施设备和费用支出的现场检查与核实；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3.依法查处违反安全费用提取、使用和管理规定的行为。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开展危险化学品、设备设施专项安全检查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1.组织开展危化品、设备设施专项安全大检查活动和联合执法行动；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对违法违规生产、经营烟花爆竹行为的处理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依法查处违法违规生产、经营烟花爆竹行为。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1.组织开展非药品类易制毒化学品生产、经营企业监督检查；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2.督促生产经营企业整改问题隐患，对整改不力、拒不整改以及违法违规问题，依法依规进行处罚。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1.组织开展特种设备安全监督检查；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1.制定应急预案，组织开展应急演练；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2.做好应急物资储备与管理；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3.做好事故监测与预警；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4.做好事故应急响应与处置。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特种设备事故调查处理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按程序开展事故调查工作，依法进行处置。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2.进行监督抽检与风险监测；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消除重大药品安全隐患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1.组织开展药品生产经营单位安全隐患实地检查和排查工作；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1.制定药品安全事件应急预案并组织演练；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2.发生药品安全事件，及时启动预案并进行处置；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3.开展事件调查处理工作。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医疗机构设立前置检查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1.开展主体资格、人员资质、设备设施资料审核；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2.组织开展实地勘查、专家评审、听证，并公示。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对销售者履行了规定的食用农产品进货查验等义务，有充分证据证明其不知道所采购的食用农产品不符合食品安全标准，并能如实说明其进货来源的处理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1.对如实说明其进货来源的，免于处罚，没收其不符合食品安全标准的食用农产品；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2.造成人身、财产或者其他损害的，责令赔偿。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对奶畜饲养以及生鲜乳生产、收购环节的违法违规行为以及生鲜乳运输车不符合规定条件的处理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1.加强日常监督检查，依法查处奶畜饲养以及生鲜乳生产、收购环节的违法违规行为；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2.加强对生鲜乳运输车辆的监管，对不符合规定条件的生鲜乳运输车所运输的生鲜乳进行追溯调查，防止流入市场；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3.依法查处不符合规定条件运输生鲜乳的行为。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县公安局、县交通运输管理局、县发展改革工业信息化和商务局、县市场监督管理局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1.加强路面和重点区域巡查力度，依法查处摩托车、人力三轮车、残疾人机动轮椅及装配动力装置的无牌无证车辆道路交通违法违规行为和违规从事非法营运行为；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2.加强对加油站检查力度，依法查处违规向摩托车、残疾人机动轮椅及装配动力装置的无牌无证车辆加油行为；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3.加强对经营场所检查力度，依法查处违规销售摩托车、人力三轮车、残疾人机动轮椅及装配动力装置车辆行为。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对广告违法行为的处置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1.加强对重点领域、重点行业的广告的定期审查和广告违法行为的日常监管；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2.依法查处广告违法违规行为。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4</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1.组织开展地质勘探单位安全生产监督检查；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2.督促地勘单位整改重大安全隐患，对整改不力或拒不整改的，依法依规进行处罚。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对地质灾害隐患点的勘察、鉴定和治理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1.对地质灾害易发区域进行排查，对疑似隐患点进行现场勘察、综合评估和鉴定；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2.制定治理方案，强化治理项目的实施并进行跟踪监督检查；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3.做好食品小作坊的许可发证工作。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1.对地质灾害易发区域进行日常排查，对疑似隐患点进行现场勘查和综合评估；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2.制定治理方案，强化治理项目的实施进行跟踪监督检查；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3.定期对已治理的隐患点进行复查。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微型消防站的建设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1.建立健全微型消防站管理制度；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2.开展日常检查，对发现微型消防站设施、设备不齐全、过期等问题及时督促整改；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3.对基层微型消防站建设提供指导和支持；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4.不定期开展联勤联训。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1.组织开展小型露天采石场日常安全生产监督检查；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2.督促企业整改重大安全隐患，对整改不力或拒不整改的，依法依规进行处罚。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深化依法治企，健全企业依法管理体系，配备国有企业总法律顾问，配备规上企业法律顾问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1.指导辖区国有企业和规上企业深化依法治企工作；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2.督促辖区国有企业和规上企业配合法律顾问，协调解决问题困难。</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1.定期对粉尘涉爆企业进行安全检查，对隐患问题责令限期整改；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2.对企业的粉尘爆炸风险进行评估分类；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3.指导粉尘涉爆企业制定完善生产安全事故应急预案并开展应急演练；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4.依法查处安全生产违法违规问题。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1.组织开展安全生产评价、检验、检测机构检查，对实验场所、人员资质、管理制度等现场检查；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2.督促整改发现的问题，依法查处违法违规行为。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对危化品、燃气安全隐患的认定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发现危化品、燃气事故隐患时，及时进行专业认定，提出整改措施责令立即整改或限期整改。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开展危险化学品企业安全生产隐患排查工作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1.对危险化学品生产、储存、使用、经营、运输企业安全生产情况进行监督检查；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2.对发现的问题提出整改和处理意见。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5</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在建房屋市政工程项目安全生产检查、排查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1.组织开展生产经营单位事故隐患实地检查和排查工作；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2.督促生产经营单位整改重大事故隐患，对整改不力或拒不整改的，依法依规进行处罚。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1.组织开展特种设备专项整治活动；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2.开展日常监督检查与隐患排查；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3.对问题隐患责令整改；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依法处置高空抛物行为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1.受理高空抛物类投诉问题；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2.对未造成人员伤害的进行批评教育，对造成人员伤害的依法进行处置。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城中村自建房涉及的市场主体登记和食品经营许可证复查工作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1.对符合要求的自建房涉及的市场主体进行登记；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2.对已颁发食品经营许可证的市场主体进行复查。</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四、民生服务（43项）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县人力资源和社会保障局、县综合行政执法局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1.排查全镇施工项目有无出现农民工欠薪问题；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2.对出现农民工欠薪问题项目老板进行约谈，提出支付时限；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3.对被拖欠薪资农民工慰问，安抚情绪。</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对适龄儿童、少年因身体状况需要延缓入学或者休学的审批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1.受理适龄儿童、少年父母或者其他法定监护人提出的延缓入学或者休学申请；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2.开展调查审核，对符合条件的进行审批。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对农村幼儿园举办、停办的登记注册以及幼儿园园长的备案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1.对农村拟举办幼儿园的资产、经费来源、资金数额进行审查，并审批；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2.对农村幼儿园停办进行审批，对从事幼儿教育人员资格进行审查；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3.对符合资质条件的举办者进行登记注册；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4.受理幼儿园园长的备案工作。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对违规享受孤儿基本生活保障金的追缴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加强对孤儿基本生活保障金的监管，对违规享受孤儿基本生活保障金进行追缴。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新生儿上户、销户及出具证明工作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【《中华人民共和国户口登记条例》第三条第二款 ：“城市和设有公安派出所的镇，以公安派出所管辖区为户口管辖区；乡和不设公安派出所的镇，以乡、镇管辖区为户口管辖区。乡、镇人民委员会和公安派出所为户口登记机关”的规定，根据该规定属于乡镇政府的法定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办理新生儿上户、销户。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【根据事项依据属于乡镇政府的法定职责，是否要收回请核实】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1.接到报告后受理并立案，组织执法人员进行调查；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2.组织专业人员对死亡原因进行鉴定；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3.出具核查结论，涉嫌犯罪的，向公安部门移交线索。</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收养登记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1.为有收养意愿的当事人提供全面准确的收养法律法规、政策及办理程序等方面的咨询；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2.审核申请人提交的收养申请书等材料，核实收养人资本情况，开展收养条件和能力评估；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3.经审核合格的，向收养人颁发收养登记证。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1.制定表彰标准和奖励工作方案，开展评审工作，确定表彰奖励名单并公示；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2.开展表彰奖励活动，广泛宣传受表彰对象的先进事迹。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对违规领取城乡居民养老保险资金的追缴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加强对城乡居民养老保险的基金财务管理，对违规领取城乡居民养老保险资金进行追缴。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加强高龄补贴发放后的监督管理，对违规领取高龄补贴资金进行追缴。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对违规享受残疾人两项补贴的追缴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加强对困难残疾人生活补贴和重度残疾人护理补贴的管理，对违规享受残疾人两项补贴资金进行追缴。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对易地搬迁一般户、残疾人、居家养老人员的排查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由民政部门协调易地搬迁搬出乡镇，由搬出乡镇负责排查易地搬迁一般户、残疾人、居家养老人员。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1.宣传医保政策；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2.收集辖区内已缴费人员的基本信息；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3.将收集的信息进行汇总整理并上报。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1.对本地区地名进行排查，对疑似不规范地名进行认定；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2.对不规范地名标识进行清理、拆除或更换，对清理后的地名进行重新命名。</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开展地名信息数据核查工作，对基本信息进行审核、复审，在国家地名信息库中进行更新录入。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社会团体成立、变更、注销登记及修改章程核准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依法按程序做好社会团体的设立、变更、注销登记以及修改章程核准工作。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民办非企业单位成立、变更、注销登记及修改章程核准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依法按程序做好民办非企业单位的设立、变更、注销登记以及修改章程核准工作。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1.建立健全辖区托育机构台账；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2.定期对托育机构的卫生保健、安全管理、人员管理进行监督检查；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3.对发现的问题明确整改要求和时限；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4.依法处置拒不整改或整改不到位问题。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受理用人单位职业病危害项目申报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1.受理申报并审核；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2.对职业病危害项目进行审批；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3.建立职业病危害项目管理台账；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4.定期对用人单位的职业病危害项目从业人员进行检查，指导做好职业病防范工作。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封存造成职业病危害事故或者可能导致职业病危害事故发生的材料和设备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1.对发现的问题隐患进行调查处理；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2.封存造成职业病危害事故或者可能导致职业病危害事故发生的材料和设备。</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1.开展艾滋病防治知识和筛查政策宣传；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2.优化筛查服务流程，开展筛查工作。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2.开展审核确认工作，对符合条件的对象进行公示。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对超领、冒领计划生育各类扶助资金、补助资金的追缴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加强计划生育扶助、补助资金发放后的监督管理工作，对违规领取资金进行追缴。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开展妇幼健康保健服务项目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1.组织医护人员参加专业培训；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2.开展妇幼健康保健服务项目。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b/>
                <w:bCs/>
                <w:kern w:val="0"/>
                <w:szCs w:val="21"/>
                <w:lang w:bidi="ar"/>
              </w:rPr>
              <w:br w:type="textWrapping"/>
            </w:r>
            <w:r>
              <w:rPr>
                <w:rFonts w:hint="eastAsia" w:ascii="Times New Roman" w:hAnsi="方正公文仿宋" w:eastAsia="方正公文仿宋"/>
                <w:kern w:val="0"/>
                <w:szCs w:val="21"/>
                <w:lang w:bidi="ar"/>
              </w:rPr>
              <w:t>组织开展计划生育纪念日、会员日服务活动。</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1.发布培训需求开展网上报名；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2.根据报名情况核实报名信息；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3.组织培训机构开展培训。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1.对辖区内的创业实体和就业务工人员进行全面排查；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2.对收集的信息进行核实并上报。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开展第三方供热公司（集中供热）的监督管理工作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1.对辖区第三方供热公司提供的供热服务和质量进行监督检查；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2.设置用户投诉电话；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3.及时处理投诉问题。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2.核实申请人是否有犯罪记录；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3.对无犯罪记录的开具证明。</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出具户口分户资料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做好分户资料的收集工作，办理分户工作。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食品安全包保督导及假冒伪劣产品查处监督检查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1.对食品生产加工企业产品符合法律法规和食品安全标准执行情况进行监督管理；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2.出具检验结果或者认证证明；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3.依法处置食品安全违法违规问题。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出具农牧户通电申请证明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国家电网</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对符合条件的牧户及时通电。</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五、乡村振兴（20项）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1.定期对水生动物进行监测，并形成监测台账；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2.对检测数据进行分析，预测疫病和病害的发生趋势；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3.发布疫病和病害预警信息。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对动物和动物产品实施检疫，检疫不合格的依法处置。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动物防疫条件合格证核发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1.受理并初审动物防疫条件合格申请；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2.实地查看，核实防疫条件；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3.核发动物防疫条件合格证；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4.对已取得合格证的场所进行定期和不定期检查，依法查处违法违规问题。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对屠宰动物实施检疫，合格产品颁发检疫合格证，不合格的依法处置。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1.对日常巡查中发现的死亡畜禽及时组织打捞收集；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2.合理选择处理方式并追溯死亡畜禽的来源，减少疫病传播风险；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3.对收集、处理全过程进行监督管理，依法查处违法违规行为。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执业兽医资格认定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1.对执业兽医资格进行认定；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2.对已取得执业兽医资格的人员进行监管，发现违法行为的，依法依规进行处理。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组织开展收割机、拖拉机等农机技能培训班。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对兽药经营中违法违规行为的处理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1.建立供应档案，审核经营企业和个人资质；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2.对经营企业和个人进行定期检查，对不符合要求的责令限期整改；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3.加强日常巡查和突击检查，对无证经营、超范围经营、销售假劣兽药等违法违规行为进行处置。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指导规模以下畜禽养殖废弃物综合利用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1.开展废弃物利用相关知识的宣传教育；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2.开展设施建设指导和技术推广。</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2.进行审核检验，发放证书、牌照；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3.建立拖拉机登记档案。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拖拉机操作人员操作证件核发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2.组织申请人员进行相应的理论考试和实操评估；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3.发放操作证书；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4.定期对操作人员进行监督检查，发现问题及时处置。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国家二级保护野生植物（农业类）的采集审核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b/>
                <w:bCs/>
                <w:kern w:val="0"/>
                <w:szCs w:val="21"/>
                <w:lang w:eastAsia="zh-CN" w:bidi="ar"/>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2.进行评估审核，并进行审批；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3.加强对采集活动的监督管理。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1.建立协调机制；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2.开展科普宣传活动；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3.建立普查和监测制度；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4.对入侵物种进行监督管理。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11</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2.组织普查人员进行培训；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3.组织开展普查工作。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1.组织专家进行鉴定，出具鉴定结论；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2.依法查处制售假劣种子行为。</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农牧产品产地冷藏保鲜设施建设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1.受理项目申报并进行审核；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2.实地考察，对符合条件的予以受理；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3.加强对项目实施的监督管理；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县农牧水利和科技局、县市场监督管理局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1.开展农业机械日常巡查和实地检查，对发现的问题依法处置；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2.开展农业机械安全检验，发现隐患责令整改；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3.加强农业机械安全法律法规、操作规程、安全常识的宣传教育和培训。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畜牧品种试验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1.制定试验方案，开展对比试验；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2.推广畜牧品种，为养殖户提供技术指导并培训；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3.在推广过程中，监测数据，及时发现和解决出现的问题。</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对吊销生猪定点屠宰证书的生猪定点屠宰厂（场）的法定代表人的准入资格限制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县农牧水利和科技局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1.将限制准入资格的法定代表人信息进行登记并形成台账；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2.开展日常监管，依法查处被限制人员参与的非法生猪屠宰行为；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3.定期对已被吊销证书的屠宰场及相关人员进行复查。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“富民贷”推广工作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六、城乡建设（19项）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2.审核申请登记宅基地及房屋权属、界桩、面积等信息，进行核查；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3.开展宅基地使用权和房屋使用权登记，颁发登记证书。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2.审核申请登记集体土地所有权的权属、界桩、面积等信息，进行核查；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3.开展土地所有权登记，颁发登记证书。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12</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1.受理登记申请，出具受理凭证；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2.审核申请登记集体建设用地及建筑物、构筑物权属、界桩、面积等信息，进行核查；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3.开展集体建设用地使用权登记，颁发登记证书。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1.调查拟征土地的利用现状，形成土地现状调查报告；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2.负责在被征用土地所在地的乡镇、村范围内发布征地公告；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3.根据经批准的征用土地方案和经核对的征地补偿登记情况，会同各有关单位拟订征地补偿安置方案，并在补征用土地所在地的村予以公告，听取被征用土地的农村集体经济组织和农民的意见；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4.开展拟征土地社会风险评估工作；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5.征地补偿安置方案报省、市自然资源主管部门备案；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6.依法组织实施征地工作。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审核地籍调查表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1.协调相关部门共同对地籍调查表土地权属、界址、面积、用途等调查内容息进行审核；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2.必要时，对地籍表内容组织实地现场核实查看；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3.向调查人和申请单位反馈审核意见。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建设项目选址意见书核发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1.做好建设项目选址意见书申请受理和审核；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2.组织开展实地踏勘核实项目，形成审查意见；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3.严格审批建设项目选址，合法建设项目选址意见书。</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1.受理申请并初审；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2.开展现场勘查，对建设工程各项规划指标进行测量；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3.出具核实意见并加强后续跟踪管理。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房屋建筑和市政基础设施工程竣工验收备案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1.接收竣工验收备案申请并审查；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2.对大型公共建筑、重要基础设施等重点项目开展现场抽查工作；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3.综合评估，办理备案手续。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1.下达催告通知书，发布强制拆除公告；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2.开展现场拆除工作。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对乡村违法建筑进行强制拆除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县自然资源和林业草原局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1.对未按照乡村建设规划许可证进行建设的责令停止建设；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2.对逾期不整改的按程序依法采取强制拆除措施。</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1.收集辖区内房屋安全鉴定报告，构建样本库；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2.随机抽查鉴定报告，进行现场核查；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3.对存在数据虚假、检测方式错误、漏检重要安全隐患、鉴定人员资质不符等问题，责令鉴定机构限期整改。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开展辖区房屋安全评估鉴定工作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1.对房屋安全状况进行专业鉴定，出鉴定评定报告；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3.发现房屋安全问题的，及时通知业主或使用人限期整改；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4.依法处置不配合整改和整改不到位问题。</w:t>
            </w:r>
          </w:p>
        </w:tc>
      </w:tr>
      <w:tr>
        <w:tblPrEx>
          <w:tblCellMar>
            <w:top w:w="0" w:type="dxa"/>
            <w:left w:w="108" w:type="dxa"/>
            <w:bottom w:w="0" w:type="dxa"/>
            <w:right w:w="108" w:type="dxa"/>
          </w:tblCellMar>
        </w:tblPrEx>
        <w:trPr>
          <w:cantSplit/>
          <w:trHeight w:val="113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1.组织对辖区内自建房进行排查；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2.聘请第三方专业机构对自建房进行安全等级鉴定，并将鉴定结果告知自建房房主；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3.对存在安全隐患的自建房进行采取维修、加固、信用、拆除等处置。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13</w:t>
            </w:r>
            <w:r>
              <w:rPr>
                <w:rFonts w:hint="eastAsia" w:ascii="Times New Roman" w:hAnsi="方正公文仿宋" w:eastAsia="方正公文仿宋"/>
                <w:kern w:val="0"/>
                <w:szCs w:val="21"/>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1.对项目实施中材料质量、施工工艺和工程质量、监理工作等进行监督；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2.做好竣工验收后的监督和质量问题跟踪管理。</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住宅专项应急维修资金监管和使用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1.严格财务管理制度，制定资金监管和使用细则；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2.核实监管开发建设单位或业主的缴存金额；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3.做好资金使用监管工作。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电信、移动、广电、电力、污水管网等地下管线安全运维监管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县发展改革工业信息化和商务局、县住房和城乡建设局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1.定期开展实地检查，对发现的安全隐患及时处置；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2.制定地下管线安全应急预案并组织演练，做好应急处置工作。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绿化工程竣工验收备案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县自然资源和林业草原局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1.组织开展绿化项目验收；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2.综合评定验收结果，办理备案手续。</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建设工程各类合同及相关备案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配合做好危险化学品安全教育及监督管理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县应急管理局、县公安局、县交通运输管理局</w:t>
            </w:r>
            <w:r>
              <w:rPr>
                <w:rFonts w:hint="eastAsia" w:ascii="Times New Roman" w:hAnsi="方正公文仿宋" w:eastAsia="方正公文仿宋"/>
                <w:b/>
                <w:bCs/>
                <w:kern w:val="0"/>
                <w:szCs w:val="21"/>
                <w:lang w:eastAsia="zh-CN"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1.开展危险化学品安全宣传教育；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2.协助开展危险化学品生产、经营、储存、运输、销售等单位的监督检查；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3.发现辖区危险化学品安全隐患问题及时上报；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14</w:t>
            </w:r>
            <w:r>
              <w:rPr>
                <w:rFonts w:hint="eastAsia" w:ascii="Times New Roman" w:hAnsi="方正公文仿宋" w:eastAsia="方正公文仿宋"/>
                <w:kern w:val="0"/>
                <w:szCs w:val="21"/>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对行政规范性文件的合法性审核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eastAsia="zh-CN" w:bidi="ar"/>
              </w:rPr>
              <w:t>县</w:t>
            </w:r>
            <w:r>
              <w:rPr>
                <w:rFonts w:hint="eastAsia" w:ascii="Times New Roman" w:hAnsi="方正公文仿宋" w:eastAsia="方正公文仿宋"/>
                <w:b/>
                <w:bCs/>
                <w:kern w:val="0"/>
                <w:szCs w:val="21"/>
                <w:lang w:bidi="ar"/>
              </w:rPr>
              <w:t>司法</w:t>
            </w:r>
            <w:r>
              <w:rPr>
                <w:rFonts w:hint="eastAsia" w:ascii="Times New Roman" w:hAnsi="方正公文仿宋" w:eastAsia="方正公文仿宋"/>
                <w:b/>
                <w:bCs/>
                <w:kern w:val="0"/>
                <w:szCs w:val="21"/>
                <w:lang w:eastAsia="zh-CN" w:bidi="ar"/>
              </w:rPr>
              <w:t>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组织专业人员对规范性文件的制定主体资格、权限、程序以及文件内容的合法性进行全面审核；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2.根据审核情况，提出书面审核意见。</w:t>
            </w:r>
          </w:p>
        </w:tc>
      </w:tr>
    </w:tbl>
    <w:p>
      <w:pPr>
        <w:pStyle w:val="3"/>
        <w:spacing w:before="0" w:after="0" w:line="240" w:lineRule="auto"/>
        <w:jc w:val="center"/>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6154031"/>
    <w:rsid w:val="0B313F30"/>
    <w:rsid w:val="14294E4C"/>
    <w:rsid w:val="16D71186"/>
    <w:rsid w:val="1CBE445A"/>
    <w:rsid w:val="24243BD9"/>
    <w:rsid w:val="2B033D81"/>
    <w:rsid w:val="2C9C51F1"/>
    <w:rsid w:val="38D2424D"/>
    <w:rsid w:val="41FE71E5"/>
    <w:rsid w:val="45DA3D7F"/>
    <w:rsid w:val="46E06596"/>
    <w:rsid w:val="4D7464A2"/>
    <w:rsid w:val="4E0B369E"/>
    <w:rsid w:val="51474959"/>
    <w:rsid w:val="515B2A09"/>
    <w:rsid w:val="51C8441F"/>
    <w:rsid w:val="52637468"/>
    <w:rsid w:val="53E51EF8"/>
    <w:rsid w:val="591775D1"/>
    <w:rsid w:val="5AC44BBD"/>
    <w:rsid w:val="5B2D79F7"/>
    <w:rsid w:val="6ADB4626"/>
    <w:rsid w:val="6C995E8F"/>
    <w:rsid w:val="6D664868"/>
    <w:rsid w:val="6DAB626B"/>
    <w:rsid w:val="703D22E1"/>
    <w:rsid w:val="732556CB"/>
    <w:rsid w:val="73A404F8"/>
    <w:rsid w:val="73FC98D2"/>
    <w:rsid w:val="7BBE7428"/>
    <w:rsid w:val="7FFB0054"/>
    <w:rsid w:val="B673D19F"/>
    <w:rsid w:val="BB9EC6EF"/>
    <w:rsid w:val="DB7EE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71</Words>
  <Characters>71</Characters>
  <Lines>1</Lines>
  <Paragraphs>1</Paragraphs>
  <TotalTime>22</TotalTime>
  <ScaleCrop>false</ScaleCrop>
  <LinksUpToDate>false</LinksUpToDate>
  <CharactersWithSpaces>73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2024-07-17T04:59:00Z</dcterms:created>
  <dc:creator>liuhl</dc:creator>
  <cp:lastModifiedBy>user</cp:lastModifiedBy>
  <dcterms:modified xsi:type="dcterms:W3CDTF">2025-07-08T17:02:35Z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eyJoZGlkIjoiYzExYzY2ZTEwMjlhOWQ4ZTEzYjk3NzcwZjBmMmU0NzIifQ==</vt:lpwstr>
  </property>
  <property fmtid="{D5CDD505-2E9C-101B-9397-08002B2CF9AE}" pid="3" name="KSOProductBuildVer">
    <vt:lpwstr>2052-11.8.2.10953</vt:lpwstr>
  </property>
  <property fmtid="{D5CDD505-2E9C-101B-9397-08002B2CF9AE}" pid="4" name="ICV">
    <vt:lpwstr>F00BC26661304C9CA8A85C08381BD5CD_12</vt:lpwstr>
  </property>
</Properties>
</file>